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252" w:type="dxa"/>
        <w:tblLook w:val="01E0" w:firstRow="1" w:lastRow="1" w:firstColumn="1" w:lastColumn="1" w:noHBand="0" w:noVBand="0"/>
      </w:tblPr>
      <w:tblGrid>
        <w:gridCol w:w="1567"/>
        <w:gridCol w:w="2796"/>
        <w:gridCol w:w="2711"/>
        <w:gridCol w:w="3186"/>
      </w:tblGrid>
      <w:tr w:rsidR="009332BF" w:rsidRPr="00B15D10" w14:paraId="118178BB" w14:textId="77777777" w:rsidTr="00443A21">
        <w:trPr>
          <w:trHeight w:val="719"/>
        </w:trPr>
        <w:tc>
          <w:tcPr>
            <w:tcW w:w="1567" w:type="dxa"/>
            <w:vAlign w:val="center"/>
          </w:tcPr>
          <w:p w14:paraId="0F37FAD8" w14:textId="77777777" w:rsidR="009332BF" w:rsidRPr="00B15D10" w:rsidRDefault="009332BF" w:rsidP="00443A21">
            <w:pPr>
              <w:rPr>
                <w:b/>
                <w:bCs/>
                <w:smallCaps/>
                <w:sz w:val="28"/>
              </w:rPr>
            </w:pPr>
            <w:r>
              <w:rPr>
                <w:noProof/>
                <w:lang w:eastAsia="en-AU"/>
              </w:rPr>
              <w:drawing>
                <wp:inline distT="0" distB="0" distL="0" distR="0" wp14:anchorId="02D7E8B8" wp14:editId="30079E21">
                  <wp:extent cx="695325" cy="7975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97560"/>
                          </a:xfrm>
                          <a:prstGeom prst="rect">
                            <a:avLst/>
                          </a:prstGeom>
                          <a:noFill/>
                          <a:ln>
                            <a:noFill/>
                          </a:ln>
                        </pic:spPr>
                      </pic:pic>
                    </a:graphicData>
                  </a:graphic>
                </wp:inline>
              </w:drawing>
            </w:r>
          </w:p>
        </w:tc>
        <w:tc>
          <w:tcPr>
            <w:tcW w:w="2796" w:type="dxa"/>
            <w:vAlign w:val="center"/>
          </w:tcPr>
          <w:p w14:paraId="719EF939" w14:textId="77777777" w:rsidR="009332BF" w:rsidRPr="00B15D10" w:rsidRDefault="009332BF" w:rsidP="00443A21">
            <w:pPr>
              <w:jc w:val="center"/>
              <w:rPr>
                <w:b/>
                <w:bCs/>
                <w:smallCaps/>
                <w:sz w:val="28"/>
                <w:szCs w:val="32"/>
              </w:rPr>
            </w:pPr>
            <w:r w:rsidRPr="00B15D10">
              <w:rPr>
                <w:b/>
                <w:bCs/>
                <w:smallCaps/>
                <w:sz w:val="28"/>
                <w:szCs w:val="32"/>
              </w:rPr>
              <w:t>ACT Board of Senior Secondary Studies</w:t>
            </w:r>
          </w:p>
        </w:tc>
        <w:tc>
          <w:tcPr>
            <w:tcW w:w="2711" w:type="dxa"/>
            <w:vAlign w:val="center"/>
          </w:tcPr>
          <w:p w14:paraId="7ACBE7DB" w14:textId="77777777" w:rsidR="009332BF" w:rsidRPr="00B15D10" w:rsidRDefault="009332BF" w:rsidP="00443A21">
            <w:pPr>
              <w:jc w:val="center"/>
              <w:rPr>
                <w:b/>
                <w:bCs/>
                <w:smallCaps/>
                <w:sz w:val="28"/>
                <w:szCs w:val="32"/>
              </w:rPr>
            </w:pPr>
          </w:p>
        </w:tc>
        <w:tc>
          <w:tcPr>
            <w:tcW w:w="3186" w:type="dxa"/>
            <w:vAlign w:val="center"/>
          </w:tcPr>
          <w:p w14:paraId="7B8AA8FA" w14:textId="77777777" w:rsidR="009332BF" w:rsidRPr="00B15D10" w:rsidRDefault="009332BF" w:rsidP="00443A21">
            <w:pPr>
              <w:jc w:val="right"/>
              <w:rPr>
                <w:b/>
                <w:bCs/>
                <w:smallCaps/>
                <w:sz w:val="28"/>
                <w:szCs w:val="32"/>
              </w:rPr>
            </w:pPr>
            <w:r>
              <w:rPr>
                <w:b/>
                <w:bCs/>
                <w:smallCaps/>
                <w:noProof/>
                <w:sz w:val="28"/>
                <w:lang w:eastAsia="en-AU"/>
              </w:rPr>
              <w:drawing>
                <wp:inline distT="0" distB="0" distL="0" distR="0" wp14:anchorId="2F4A362D" wp14:editId="4D0D3330">
                  <wp:extent cx="1181735" cy="612775"/>
                  <wp:effectExtent l="0" t="0" r="0" b="0"/>
                  <wp:docPr id="8" name="Picture 8" descr="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612775"/>
                          </a:xfrm>
                          <a:prstGeom prst="rect">
                            <a:avLst/>
                          </a:prstGeom>
                          <a:noFill/>
                          <a:ln>
                            <a:noFill/>
                          </a:ln>
                        </pic:spPr>
                      </pic:pic>
                    </a:graphicData>
                  </a:graphic>
                </wp:inline>
              </w:drawing>
            </w:r>
          </w:p>
        </w:tc>
      </w:tr>
    </w:tbl>
    <w:p w14:paraId="2F0165CB" w14:textId="77777777" w:rsidR="009332BF" w:rsidRPr="00636657" w:rsidRDefault="009332BF" w:rsidP="009332BF">
      <w:pPr>
        <w:pStyle w:val="Title"/>
      </w:pPr>
      <w:r w:rsidRPr="00636657">
        <w:t>Declaration of Original Work</w:t>
      </w:r>
    </w:p>
    <w:p w14:paraId="63AAD7A3" w14:textId="77777777" w:rsidR="009332BF" w:rsidRPr="000E7C68" w:rsidRDefault="009332BF" w:rsidP="009332BF">
      <w:pPr>
        <w:numPr>
          <w:ilvl w:val="0"/>
          <w:numId w:val="7"/>
        </w:numPr>
        <w:tabs>
          <w:tab w:val="clear" w:pos="720"/>
          <w:tab w:val="num" w:pos="360"/>
        </w:tabs>
        <w:spacing w:after="0" w:line="240" w:lineRule="auto"/>
        <w:ind w:left="357" w:right="-108" w:hanging="357"/>
        <w:rPr>
          <w:rFonts w:ascii="Arial" w:hAnsi="Arial" w:cs="Arial"/>
          <w:sz w:val="18"/>
          <w:szCs w:val="18"/>
        </w:rPr>
      </w:pPr>
      <w:r w:rsidRPr="000E7C68">
        <w:rPr>
          <w:rFonts w:ascii="Arial" w:hAnsi="Arial" w:cs="Arial"/>
          <w:sz w:val="18"/>
          <w:szCs w:val="18"/>
        </w:rPr>
        <w:t>The purpose of this sheet is to remind you that all work that you submit must be your own and not be plagiarised from other sources.</w:t>
      </w:r>
    </w:p>
    <w:p w14:paraId="2C1F7F94" w14:textId="77777777" w:rsidR="009332BF" w:rsidRPr="000E7C68" w:rsidRDefault="009332BF" w:rsidP="009332BF">
      <w:pPr>
        <w:numPr>
          <w:ilvl w:val="0"/>
          <w:numId w:val="7"/>
        </w:numPr>
        <w:tabs>
          <w:tab w:val="clear" w:pos="720"/>
          <w:tab w:val="num" w:pos="360"/>
        </w:tabs>
        <w:spacing w:after="0" w:line="240" w:lineRule="auto"/>
        <w:ind w:left="357" w:right="-108" w:hanging="357"/>
        <w:rPr>
          <w:rFonts w:ascii="Arial" w:hAnsi="Arial" w:cs="Arial"/>
          <w:sz w:val="18"/>
          <w:szCs w:val="18"/>
        </w:rPr>
      </w:pPr>
      <w:r w:rsidRPr="000E7C68">
        <w:rPr>
          <w:rFonts w:ascii="Arial" w:hAnsi="Arial" w:cs="Arial"/>
          <w:sz w:val="18"/>
          <w:szCs w:val="18"/>
        </w:rPr>
        <w:t xml:space="preserve">This sheet must be completed and stapled to the front page of the assessment item. </w:t>
      </w:r>
    </w:p>
    <w:p w14:paraId="4F6E11CE" w14:textId="77777777" w:rsidR="009332BF" w:rsidRPr="00CF6108" w:rsidRDefault="009332BF" w:rsidP="009332BF">
      <w:pPr>
        <w:numPr>
          <w:ilvl w:val="0"/>
          <w:numId w:val="7"/>
        </w:numPr>
        <w:tabs>
          <w:tab w:val="clear" w:pos="720"/>
          <w:tab w:val="num" w:pos="360"/>
        </w:tabs>
        <w:spacing w:after="0" w:line="240" w:lineRule="auto"/>
        <w:ind w:left="357" w:right="-108" w:hanging="357"/>
        <w:rPr>
          <w:rFonts w:ascii="Arial" w:hAnsi="Arial" w:cs="Arial"/>
          <w:sz w:val="18"/>
          <w:szCs w:val="18"/>
        </w:rPr>
      </w:pPr>
      <w:r w:rsidRPr="000E7C68">
        <w:rPr>
          <w:rFonts w:ascii="Arial" w:hAnsi="Arial" w:cs="Arial"/>
          <w:sz w:val="18"/>
          <w:szCs w:val="18"/>
        </w:rPr>
        <w:t xml:space="preserve">Sign only if you understand what you have read. Ask a teacher, </w:t>
      </w:r>
      <w:proofErr w:type="gramStart"/>
      <w:r w:rsidRPr="000E7C68">
        <w:rPr>
          <w:rFonts w:ascii="Arial" w:hAnsi="Arial" w:cs="Arial"/>
          <w:sz w:val="18"/>
          <w:szCs w:val="18"/>
        </w:rPr>
        <w:t>parent</w:t>
      </w:r>
      <w:proofErr w:type="gramEnd"/>
      <w:r w:rsidRPr="000E7C68">
        <w:rPr>
          <w:rFonts w:ascii="Arial" w:hAnsi="Arial" w:cs="Arial"/>
          <w:sz w:val="18"/>
          <w:szCs w:val="18"/>
        </w:rPr>
        <w:t xml:space="preserve"> or carer/guardian if you need help to understand what this statement means. Refer to BSSS publication: W</w:t>
      </w:r>
      <w:r w:rsidRPr="000E7C68">
        <w:rPr>
          <w:rFonts w:ascii="Arial" w:hAnsi="Arial" w:cs="Arial"/>
          <w:i/>
          <w:iCs/>
          <w:sz w:val="18"/>
          <w:szCs w:val="18"/>
        </w:rPr>
        <w:t>hat’s plagiarism? How you can avoid it</w:t>
      </w:r>
    </w:p>
    <w:p w14:paraId="4CADD8C9" w14:textId="77777777" w:rsidR="009332BF" w:rsidRPr="00CF6108" w:rsidRDefault="009332BF" w:rsidP="009332BF">
      <w:pPr>
        <w:ind w:right="-109"/>
        <w:rPr>
          <w:rFonts w:ascii="Arial" w:hAnsi="Arial" w:cs="Arial"/>
          <w:sz w:val="2"/>
          <w:szCs w:val="16"/>
        </w:rPr>
      </w:pPr>
    </w:p>
    <w:tbl>
      <w:tblPr>
        <w:tblW w:w="10031"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2093"/>
        <w:gridCol w:w="3544"/>
        <w:gridCol w:w="141"/>
        <w:gridCol w:w="1418"/>
        <w:gridCol w:w="2835"/>
      </w:tblGrid>
      <w:tr w:rsidR="009332BF" w:rsidRPr="00636657" w14:paraId="72E5AE41" w14:textId="77777777" w:rsidTr="00443A21">
        <w:tc>
          <w:tcPr>
            <w:tcW w:w="2093" w:type="dxa"/>
            <w:tcBorders>
              <w:top w:val="triple" w:sz="4" w:space="0" w:color="auto"/>
              <w:bottom w:val="single" w:sz="2" w:space="0" w:color="auto"/>
              <w:right w:val="single" w:sz="2" w:space="0" w:color="auto"/>
            </w:tcBorders>
            <w:vAlign w:val="center"/>
          </w:tcPr>
          <w:p w14:paraId="446285C3" w14:textId="61CC434F" w:rsidR="009332BF" w:rsidRPr="00636657" w:rsidRDefault="009332BF" w:rsidP="00443A21">
            <w:pPr>
              <w:spacing w:before="120" w:after="120"/>
              <w:jc w:val="right"/>
              <w:rPr>
                <w:rFonts w:ascii="Arial" w:hAnsi="Arial" w:cs="Arial"/>
                <w:sz w:val="20"/>
                <w:szCs w:val="20"/>
              </w:rPr>
            </w:pPr>
            <w:r w:rsidRPr="00636657">
              <w:rPr>
                <w:rFonts w:ascii="Arial" w:hAnsi="Arial" w:cs="Arial"/>
                <w:sz w:val="20"/>
                <w:szCs w:val="20"/>
              </w:rPr>
              <w:t>Student name</w:t>
            </w:r>
            <w:r w:rsidR="00001D9B">
              <w:rPr>
                <w:rFonts w:ascii="Arial" w:hAnsi="Arial" w:cs="Arial"/>
                <w:sz w:val="20"/>
                <w:szCs w:val="20"/>
              </w:rPr>
              <w:t>(s)</w:t>
            </w:r>
            <w:r w:rsidRPr="00636657">
              <w:rPr>
                <w:rFonts w:ascii="Arial" w:hAnsi="Arial" w:cs="Arial"/>
                <w:sz w:val="20"/>
                <w:szCs w:val="20"/>
              </w:rPr>
              <w:t>:</w:t>
            </w:r>
          </w:p>
        </w:tc>
        <w:tc>
          <w:tcPr>
            <w:tcW w:w="3685" w:type="dxa"/>
            <w:gridSpan w:val="2"/>
            <w:tcBorders>
              <w:top w:val="triple" w:sz="4" w:space="0" w:color="auto"/>
              <w:left w:val="single" w:sz="2" w:space="0" w:color="auto"/>
              <w:bottom w:val="single" w:sz="2" w:space="0" w:color="auto"/>
              <w:right w:val="single" w:sz="2" w:space="0" w:color="auto"/>
            </w:tcBorders>
            <w:vAlign w:val="center"/>
          </w:tcPr>
          <w:p w14:paraId="12B27584" w14:textId="77777777" w:rsidR="009332BF" w:rsidRPr="00CE78BE" w:rsidRDefault="009332BF" w:rsidP="00443A21">
            <w:pPr>
              <w:spacing w:before="120" w:after="120"/>
              <w:rPr>
                <w:rFonts w:ascii="Arial" w:hAnsi="Arial" w:cs="Arial"/>
                <w:sz w:val="28"/>
                <w:szCs w:val="32"/>
              </w:rPr>
            </w:pPr>
          </w:p>
        </w:tc>
        <w:tc>
          <w:tcPr>
            <w:tcW w:w="1418" w:type="dxa"/>
            <w:tcBorders>
              <w:top w:val="triple" w:sz="4" w:space="0" w:color="auto"/>
              <w:left w:val="single" w:sz="2" w:space="0" w:color="auto"/>
              <w:bottom w:val="single" w:sz="2" w:space="0" w:color="auto"/>
              <w:right w:val="single" w:sz="2" w:space="0" w:color="auto"/>
            </w:tcBorders>
            <w:vAlign w:val="center"/>
          </w:tcPr>
          <w:p w14:paraId="6352FD1A" w14:textId="619C4E84" w:rsidR="009332BF" w:rsidRPr="00636657" w:rsidRDefault="009332BF" w:rsidP="00443A21">
            <w:pPr>
              <w:spacing w:before="120" w:after="120"/>
              <w:jc w:val="right"/>
              <w:rPr>
                <w:rFonts w:ascii="Arial" w:hAnsi="Arial" w:cs="Arial"/>
                <w:sz w:val="20"/>
              </w:rPr>
            </w:pPr>
            <w:r w:rsidRPr="00636657">
              <w:rPr>
                <w:rFonts w:ascii="Arial" w:hAnsi="Arial" w:cs="Arial"/>
                <w:sz w:val="20"/>
              </w:rPr>
              <w:t>Student ID</w:t>
            </w:r>
            <w:r w:rsidR="00001D9B">
              <w:rPr>
                <w:rFonts w:ascii="Arial" w:hAnsi="Arial" w:cs="Arial"/>
                <w:sz w:val="20"/>
              </w:rPr>
              <w:t>(s)</w:t>
            </w:r>
            <w:r w:rsidRPr="00636657">
              <w:rPr>
                <w:rFonts w:ascii="Arial" w:hAnsi="Arial" w:cs="Arial"/>
                <w:sz w:val="20"/>
              </w:rPr>
              <w:t>:</w:t>
            </w:r>
          </w:p>
        </w:tc>
        <w:tc>
          <w:tcPr>
            <w:tcW w:w="2835" w:type="dxa"/>
            <w:tcBorders>
              <w:top w:val="triple" w:sz="4" w:space="0" w:color="auto"/>
              <w:left w:val="single" w:sz="2" w:space="0" w:color="auto"/>
              <w:bottom w:val="single" w:sz="2" w:space="0" w:color="auto"/>
            </w:tcBorders>
            <w:vAlign w:val="center"/>
          </w:tcPr>
          <w:p w14:paraId="01C4B879" w14:textId="77777777" w:rsidR="009332BF" w:rsidRPr="00636657" w:rsidRDefault="009332BF" w:rsidP="00443A21">
            <w:pPr>
              <w:spacing w:before="120" w:after="120"/>
              <w:rPr>
                <w:rFonts w:ascii="Arial" w:hAnsi="Arial" w:cs="Arial"/>
                <w:sz w:val="20"/>
              </w:rPr>
            </w:pPr>
          </w:p>
        </w:tc>
      </w:tr>
      <w:tr w:rsidR="00696897" w:rsidRPr="00636657" w14:paraId="76FF60BF" w14:textId="77777777" w:rsidTr="00C92E1B">
        <w:tc>
          <w:tcPr>
            <w:tcW w:w="2093" w:type="dxa"/>
            <w:tcBorders>
              <w:top w:val="single" w:sz="2" w:space="0" w:color="auto"/>
              <w:bottom w:val="single" w:sz="2" w:space="0" w:color="auto"/>
              <w:right w:val="single" w:sz="2" w:space="0" w:color="auto"/>
            </w:tcBorders>
            <w:vAlign w:val="center"/>
          </w:tcPr>
          <w:p w14:paraId="705AEB93" w14:textId="77777777" w:rsidR="00696897" w:rsidRPr="00636657" w:rsidRDefault="00696897" w:rsidP="00696897">
            <w:pPr>
              <w:spacing w:before="120" w:after="120" w:line="240" w:lineRule="auto"/>
              <w:jc w:val="right"/>
              <w:rPr>
                <w:rFonts w:ascii="Arial" w:hAnsi="Arial" w:cs="Arial"/>
                <w:sz w:val="20"/>
                <w:szCs w:val="20"/>
              </w:rPr>
            </w:pPr>
            <w:r w:rsidRPr="00636657">
              <w:rPr>
                <w:rFonts w:ascii="Arial" w:hAnsi="Arial" w:cs="Arial"/>
                <w:sz w:val="20"/>
                <w:szCs w:val="20"/>
              </w:rPr>
              <w:t>Teacher name:</w:t>
            </w:r>
          </w:p>
        </w:tc>
        <w:tc>
          <w:tcPr>
            <w:tcW w:w="3685" w:type="dxa"/>
            <w:gridSpan w:val="2"/>
            <w:tcBorders>
              <w:top w:val="single" w:sz="2" w:space="0" w:color="auto"/>
              <w:left w:val="single" w:sz="2" w:space="0" w:color="auto"/>
              <w:bottom w:val="single" w:sz="2" w:space="0" w:color="auto"/>
              <w:right w:val="single" w:sz="2" w:space="0" w:color="auto"/>
            </w:tcBorders>
          </w:tcPr>
          <w:p w14:paraId="6B0C4FD3" w14:textId="7A69B54B" w:rsidR="00696897" w:rsidRPr="00636657" w:rsidRDefault="00696897" w:rsidP="00696897">
            <w:pPr>
              <w:tabs>
                <w:tab w:val="left" w:pos="1876"/>
              </w:tabs>
              <w:spacing w:after="0" w:line="240" w:lineRule="auto"/>
              <w:rPr>
                <w:rFonts w:ascii="Arial" w:hAnsi="Arial" w:cs="Arial"/>
                <w:sz w:val="20"/>
              </w:rPr>
            </w:pPr>
          </w:p>
        </w:tc>
        <w:tc>
          <w:tcPr>
            <w:tcW w:w="1418" w:type="dxa"/>
            <w:tcBorders>
              <w:top w:val="single" w:sz="2" w:space="0" w:color="auto"/>
              <w:left w:val="single" w:sz="2" w:space="0" w:color="auto"/>
              <w:bottom w:val="single" w:sz="2" w:space="0" w:color="auto"/>
              <w:right w:val="single" w:sz="2" w:space="0" w:color="auto"/>
            </w:tcBorders>
            <w:vAlign w:val="center"/>
          </w:tcPr>
          <w:p w14:paraId="525F415F" w14:textId="7565F8B9" w:rsidR="00696897" w:rsidRPr="00636657" w:rsidRDefault="00696897" w:rsidP="00696897">
            <w:pPr>
              <w:spacing w:after="0" w:line="240" w:lineRule="auto"/>
              <w:jc w:val="right"/>
              <w:rPr>
                <w:rFonts w:ascii="Arial" w:hAnsi="Arial" w:cs="Arial"/>
                <w:sz w:val="20"/>
              </w:rPr>
            </w:pPr>
            <w:r>
              <w:rPr>
                <w:rFonts w:ascii="Arial" w:hAnsi="Arial" w:cs="Arial"/>
                <w:sz w:val="20"/>
              </w:rPr>
              <w:t>Class</w:t>
            </w:r>
            <w:r w:rsidRPr="00636657">
              <w:rPr>
                <w:rFonts w:ascii="Arial" w:hAnsi="Arial" w:cs="Arial"/>
                <w:sz w:val="20"/>
              </w:rPr>
              <w:t>:</w:t>
            </w:r>
          </w:p>
        </w:tc>
        <w:tc>
          <w:tcPr>
            <w:tcW w:w="2835" w:type="dxa"/>
            <w:tcBorders>
              <w:top w:val="single" w:sz="2" w:space="0" w:color="auto"/>
              <w:left w:val="single" w:sz="2" w:space="0" w:color="auto"/>
              <w:bottom w:val="single" w:sz="2" w:space="0" w:color="auto"/>
            </w:tcBorders>
            <w:vAlign w:val="center"/>
          </w:tcPr>
          <w:p w14:paraId="2B5BACC2" w14:textId="7CB84B70" w:rsidR="00696897" w:rsidRPr="00C02A97" w:rsidRDefault="00696897" w:rsidP="00696897">
            <w:pPr>
              <w:spacing w:after="0" w:line="240" w:lineRule="auto"/>
              <w:rPr>
                <w:rFonts w:ascii="Arial" w:hAnsi="Arial" w:cs="Arial"/>
                <w:sz w:val="20"/>
                <w:szCs w:val="20"/>
              </w:rPr>
            </w:pPr>
          </w:p>
        </w:tc>
      </w:tr>
      <w:tr w:rsidR="009332BF" w:rsidRPr="00636657" w14:paraId="2C53C893" w14:textId="77777777" w:rsidTr="00C02A97">
        <w:trPr>
          <w:cantSplit/>
          <w:trHeight w:val="454"/>
        </w:trPr>
        <w:tc>
          <w:tcPr>
            <w:tcW w:w="2093" w:type="dxa"/>
            <w:tcBorders>
              <w:top w:val="single" w:sz="2" w:space="0" w:color="auto"/>
              <w:bottom w:val="single" w:sz="2" w:space="0" w:color="auto"/>
              <w:right w:val="single" w:sz="2" w:space="0" w:color="auto"/>
            </w:tcBorders>
            <w:vAlign w:val="center"/>
          </w:tcPr>
          <w:p w14:paraId="3E2F6A29" w14:textId="77777777" w:rsidR="009332BF" w:rsidRPr="00636657" w:rsidRDefault="009332BF" w:rsidP="00C02A97">
            <w:pPr>
              <w:spacing w:after="0" w:line="240" w:lineRule="auto"/>
              <w:jc w:val="right"/>
              <w:rPr>
                <w:rFonts w:ascii="Arial" w:hAnsi="Arial" w:cs="Arial"/>
                <w:sz w:val="20"/>
                <w:szCs w:val="20"/>
              </w:rPr>
            </w:pPr>
            <w:r w:rsidRPr="00636657">
              <w:rPr>
                <w:rFonts w:ascii="Arial" w:hAnsi="Arial" w:cs="Arial"/>
                <w:sz w:val="20"/>
                <w:szCs w:val="20"/>
              </w:rPr>
              <w:t>Unit:</w:t>
            </w:r>
          </w:p>
        </w:tc>
        <w:tc>
          <w:tcPr>
            <w:tcW w:w="7938" w:type="dxa"/>
            <w:gridSpan w:val="4"/>
            <w:tcBorders>
              <w:top w:val="single" w:sz="2" w:space="0" w:color="auto"/>
              <w:left w:val="single" w:sz="2" w:space="0" w:color="auto"/>
              <w:bottom w:val="single" w:sz="2" w:space="0" w:color="auto"/>
            </w:tcBorders>
            <w:vAlign w:val="center"/>
          </w:tcPr>
          <w:p w14:paraId="3C087A97" w14:textId="45331574" w:rsidR="009332BF" w:rsidRPr="00850722" w:rsidRDefault="009332BF" w:rsidP="00C02A97">
            <w:pPr>
              <w:spacing w:after="0" w:line="240" w:lineRule="auto"/>
              <w:rPr>
                <w:rFonts w:ascii="Arial" w:hAnsi="Arial" w:cs="Arial"/>
                <w:sz w:val="20"/>
              </w:rPr>
            </w:pPr>
            <w:r w:rsidRPr="00850722">
              <w:rPr>
                <w:rFonts w:ascii="Arial" w:hAnsi="Arial" w:cs="Arial"/>
                <w:sz w:val="20"/>
              </w:rPr>
              <w:tab/>
            </w:r>
            <w:r w:rsidRPr="00850722">
              <w:rPr>
                <w:rFonts w:ascii="Arial" w:hAnsi="Arial" w:cs="Arial"/>
                <w:sz w:val="20"/>
              </w:rPr>
              <w:tab/>
            </w:r>
            <w:r w:rsidRPr="00850722">
              <w:rPr>
                <w:rFonts w:ascii="Arial" w:hAnsi="Arial" w:cs="Arial"/>
                <w:sz w:val="20"/>
              </w:rPr>
              <w:tab/>
              <w:t xml:space="preserve"> </w:t>
            </w:r>
          </w:p>
        </w:tc>
      </w:tr>
      <w:tr w:rsidR="009332BF" w:rsidRPr="00636657" w14:paraId="3646CDF1" w14:textId="77777777" w:rsidTr="00443A21">
        <w:trPr>
          <w:cantSplit/>
        </w:trPr>
        <w:tc>
          <w:tcPr>
            <w:tcW w:w="2093" w:type="dxa"/>
            <w:tcBorders>
              <w:top w:val="single" w:sz="2" w:space="0" w:color="auto"/>
              <w:bottom w:val="single" w:sz="2" w:space="0" w:color="auto"/>
              <w:right w:val="single" w:sz="2" w:space="0" w:color="auto"/>
            </w:tcBorders>
            <w:vAlign w:val="center"/>
          </w:tcPr>
          <w:p w14:paraId="25428173" w14:textId="77777777" w:rsidR="009332BF" w:rsidRPr="00636657" w:rsidRDefault="009332BF" w:rsidP="0014125E">
            <w:pPr>
              <w:spacing w:before="120" w:after="120" w:line="240" w:lineRule="auto"/>
              <w:jc w:val="right"/>
              <w:rPr>
                <w:rFonts w:ascii="Arial" w:hAnsi="Arial" w:cs="Arial"/>
                <w:sz w:val="20"/>
                <w:szCs w:val="20"/>
              </w:rPr>
            </w:pPr>
            <w:r>
              <w:rPr>
                <w:rFonts w:ascii="Arial" w:hAnsi="Arial" w:cs="Arial"/>
                <w:sz w:val="20"/>
                <w:szCs w:val="20"/>
              </w:rPr>
              <w:t>Course:</w:t>
            </w:r>
          </w:p>
        </w:tc>
        <w:tc>
          <w:tcPr>
            <w:tcW w:w="3685" w:type="dxa"/>
            <w:gridSpan w:val="2"/>
            <w:tcBorders>
              <w:top w:val="single" w:sz="2" w:space="0" w:color="auto"/>
              <w:left w:val="single" w:sz="2" w:space="0" w:color="auto"/>
              <w:bottom w:val="single" w:sz="2" w:space="0" w:color="auto"/>
            </w:tcBorders>
            <w:vAlign w:val="center"/>
          </w:tcPr>
          <w:p w14:paraId="036CEEA6" w14:textId="1FBF0986" w:rsidR="009332BF" w:rsidRDefault="00F40699" w:rsidP="0014125E">
            <w:pPr>
              <w:tabs>
                <w:tab w:val="left" w:pos="4144"/>
              </w:tabs>
              <w:spacing w:before="120" w:after="120" w:line="240" w:lineRule="auto"/>
              <w:rPr>
                <w:rFonts w:ascii="Arial" w:hAnsi="Arial" w:cs="Arial"/>
                <w:sz w:val="20"/>
              </w:rPr>
            </w:pPr>
            <w:r>
              <w:rPr>
                <w:rFonts w:ascii="Arial" w:hAnsi="Arial" w:cs="Arial"/>
                <w:sz w:val="20"/>
              </w:rPr>
              <w:t xml:space="preserve">                                   </w:t>
            </w:r>
            <w:r w:rsidR="009332BF">
              <w:rPr>
                <w:rFonts w:ascii="Arial" w:hAnsi="Arial" w:cs="Arial"/>
                <w:sz w:val="20"/>
              </w:rPr>
              <w:t>Value:  1.0</w:t>
            </w:r>
          </w:p>
        </w:tc>
        <w:tc>
          <w:tcPr>
            <w:tcW w:w="1418" w:type="dxa"/>
            <w:tcBorders>
              <w:top w:val="single" w:sz="2" w:space="0" w:color="auto"/>
              <w:left w:val="single" w:sz="2" w:space="0" w:color="auto"/>
              <w:bottom w:val="single" w:sz="2" w:space="0" w:color="auto"/>
            </w:tcBorders>
            <w:vAlign w:val="center"/>
          </w:tcPr>
          <w:p w14:paraId="050C0FEE" w14:textId="77777777" w:rsidR="009332BF" w:rsidRDefault="009332BF" w:rsidP="0014125E">
            <w:pPr>
              <w:tabs>
                <w:tab w:val="left" w:pos="4144"/>
              </w:tabs>
              <w:spacing w:before="120" w:after="120" w:line="240" w:lineRule="auto"/>
              <w:jc w:val="right"/>
              <w:rPr>
                <w:rFonts w:ascii="Arial" w:hAnsi="Arial" w:cs="Arial"/>
                <w:sz w:val="20"/>
              </w:rPr>
            </w:pPr>
            <w:r>
              <w:rPr>
                <w:rFonts w:ascii="Arial" w:hAnsi="Arial" w:cs="Arial"/>
                <w:sz w:val="20"/>
              </w:rPr>
              <w:t>Unit Type</w:t>
            </w:r>
          </w:p>
        </w:tc>
        <w:tc>
          <w:tcPr>
            <w:tcW w:w="2835" w:type="dxa"/>
            <w:tcBorders>
              <w:top w:val="single" w:sz="2" w:space="0" w:color="auto"/>
              <w:left w:val="single" w:sz="2" w:space="0" w:color="auto"/>
              <w:bottom w:val="single" w:sz="2" w:space="0" w:color="auto"/>
            </w:tcBorders>
            <w:vAlign w:val="center"/>
          </w:tcPr>
          <w:p w14:paraId="3ACBC4B9" w14:textId="77777777" w:rsidR="009332BF" w:rsidRDefault="009332BF" w:rsidP="0014125E">
            <w:pPr>
              <w:tabs>
                <w:tab w:val="left" w:pos="4144"/>
              </w:tabs>
              <w:spacing w:before="120" w:after="120" w:line="240" w:lineRule="auto"/>
              <w:rPr>
                <w:rFonts w:ascii="Arial" w:hAnsi="Arial" w:cs="Arial"/>
                <w:sz w:val="20"/>
              </w:rPr>
            </w:pPr>
            <w:r>
              <w:rPr>
                <w:rFonts w:ascii="Arial" w:hAnsi="Arial" w:cs="Arial"/>
                <w:sz w:val="20"/>
              </w:rPr>
              <w:t>T</w:t>
            </w:r>
          </w:p>
        </w:tc>
      </w:tr>
      <w:tr w:rsidR="009332BF" w:rsidRPr="00636657" w14:paraId="2F2A2680" w14:textId="77777777" w:rsidTr="00443A21">
        <w:trPr>
          <w:cantSplit/>
        </w:trPr>
        <w:tc>
          <w:tcPr>
            <w:tcW w:w="2093" w:type="dxa"/>
            <w:tcBorders>
              <w:top w:val="single" w:sz="2" w:space="0" w:color="auto"/>
              <w:bottom w:val="single" w:sz="2" w:space="0" w:color="auto"/>
              <w:right w:val="single" w:sz="2" w:space="0" w:color="auto"/>
            </w:tcBorders>
            <w:vAlign w:val="center"/>
          </w:tcPr>
          <w:p w14:paraId="55575D22" w14:textId="77777777" w:rsidR="009332BF" w:rsidRPr="00636657" w:rsidRDefault="009332BF" w:rsidP="0014125E">
            <w:pPr>
              <w:spacing w:before="120" w:after="120" w:line="240" w:lineRule="auto"/>
              <w:jc w:val="right"/>
              <w:rPr>
                <w:rFonts w:ascii="Arial" w:hAnsi="Arial" w:cs="Arial"/>
                <w:sz w:val="20"/>
                <w:szCs w:val="20"/>
              </w:rPr>
            </w:pPr>
            <w:r w:rsidRPr="00636657">
              <w:rPr>
                <w:rFonts w:ascii="Arial" w:hAnsi="Arial" w:cs="Arial"/>
                <w:sz w:val="20"/>
                <w:szCs w:val="20"/>
              </w:rPr>
              <w:t>Assignment name:</w:t>
            </w:r>
          </w:p>
        </w:tc>
        <w:tc>
          <w:tcPr>
            <w:tcW w:w="3685" w:type="dxa"/>
            <w:gridSpan w:val="2"/>
            <w:tcBorders>
              <w:top w:val="single" w:sz="2" w:space="0" w:color="auto"/>
              <w:left w:val="single" w:sz="2" w:space="0" w:color="auto"/>
              <w:bottom w:val="single" w:sz="2" w:space="0" w:color="auto"/>
            </w:tcBorders>
            <w:vAlign w:val="center"/>
          </w:tcPr>
          <w:p w14:paraId="139CBF3D" w14:textId="7EDD2C79" w:rsidR="009332BF" w:rsidRPr="00636657" w:rsidRDefault="009332BF" w:rsidP="0014125E">
            <w:pPr>
              <w:tabs>
                <w:tab w:val="left" w:pos="5704"/>
              </w:tabs>
              <w:spacing w:before="120" w:after="120" w:line="240" w:lineRule="auto"/>
              <w:rPr>
                <w:rFonts w:ascii="Arial" w:hAnsi="Arial" w:cs="Arial"/>
                <w:sz w:val="20"/>
              </w:rPr>
            </w:pPr>
          </w:p>
        </w:tc>
        <w:tc>
          <w:tcPr>
            <w:tcW w:w="1418" w:type="dxa"/>
            <w:tcBorders>
              <w:top w:val="single" w:sz="2" w:space="0" w:color="auto"/>
              <w:left w:val="single" w:sz="2" w:space="0" w:color="auto"/>
              <w:bottom w:val="single" w:sz="2" w:space="0" w:color="auto"/>
            </w:tcBorders>
            <w:vAlign w:val="center"/>
          </w:tcPr>
          <w:p w14:paraId="7F61517C" w14:textId="77777777" w:rsidR="009332BF" w:rsidRPr="00636657" w:rsidRDefault="009332BF" w:rsidP="0014125E">
            <w:pPr>
              <w:tabs>
                <w:tab w:val="left" w:pos="5704"/>
              </w:tabs>
              <w:spacing w:before="120" w:after="120" w:line="240" w:lineRule="auto"/>
              <w:jc w:val="right"/>
              <w:rPr>
                <w:rFonts w:ascii="Arial" w:hAnsi="Arial" w:cs="Arial"/>
                <w:sz w:val="20"/>
              </w:rPr>
            </w:pPr>
            <w:r>
              <w:rPr>
                <w:rFonts w:ascii="Arial" w:hAnsi="Arial" w:cs="Arial"/>
                <w:sz w:val="20"/>
              </w:rPr>
              <w:t>Weighting</w:t>
            </w:r>
          </w:p>
        </w:tc>
        <w:tc>
          <w:tcPr>
            <w:tcW w:w="2835" w:type="dxa"/>
            <w:tcBorders>
              <w:top w:val="single" w:sz="2" w:space="0" w:color="auto"/>
              <w:left w:val="single" w:sz="2" w:space="0" w:color="auto"/>
              <w:bottom w:val="single" w:sz="2" w:space="0" w:color="auto"/>
            </w:tcBorders>
            <w:vAlign w:val="center"/>
          </w:tcPr>
          <w:p w14:paraId="71F71694" w14:textId="06001326" w:rsidR="009332BF" w:rsidRPr="00636657" w:rsidRDefault="009332BF" w:rsidP="006A4940">
            <w:pPr>
              <w:tabs>
                <w:tab w:val="left" w:pos="5704"/>
              </w:tabs>
              <w:spacing w:before="120" w:after="120" w:line="240" w:lineRule="auto"/>
              <w:ind w:left="606"/>
              <w:rPr>
                <w:rFonts w:ascii="Arial" w:hAnsi="Arial" w:cs="Arial"/>
                <w:sz w:val="20"/>
              </w:rPr>
            </w:pPr>
          </w:p>
        </w:tc>
      </w:tr>
      <w:tr w:rsidR="009332BF" w:rsidRPr="00636657" w14:paraId="7733F260" w14:textId="77777777" w:rsidTr="00443A21">
        <w:trPr>
          <w:cantSplit/>
        </w:trPr>
        <w:tc>
          <w:tcPr>
            <w:tcW w:w="2093" w:type="dxa"/>
            <w:tcBorders>
              <w:top w:val="single" w:sz="2" w:space="0" w:color="auto"/>
              <w:bottom w:val="single" w:sz="2" w:space="0" w:color="auto"/>
              <w:right w:val="single" w:sz="2" w:space="0" w:color="auto"/>
            </w:tcBorders>
            <w:vAlign w:val="center"/>
          </w:tcPr>
          <w:p w14:paraId="7F13C45A" w14:textId="77777777" w:rsidR="009332BF" w:rsidRPr="00636657" w:rsidRDefault="009332BF" w:rsidP="0014125E">
            <w:pPr>
              <w:spacing w:before="120" w:after="120" w:line="240" w:lineRule="auto"/>
              <w:jc w:val="right"/>
              <w:rPr>
                <w:rFonts w:ascii="Arial" w:hAnsi="Arial" w:cs="Arial"/>
                <w:sz w:val="20"/>
                <w:szCs w:val="20"/>
              </w:rPr>
            </w:pPr>
            <w:r w:rsidRPr="00636657">
              <w:rPr>
                <w:rFonts w:ascii="Arial" w:hAnsi="Arial" w:cs="Arial"/>
                <w:sz w:val="20"/>
                <w:szCs w:val="20"/>
              </w:rPr>
              <w:t>Date due:</w:t>
            </w:r>
          </w:p>
        </w:tc>
        <w:tc>
          <w:tcPr>
            <w:tcW w:w="7938" w:type="dxa"/>
            <w:gridSpan w:val="4"/>
            <w:tcBorders>
              <w:top w:val="single" w:sz="2" w:space="0" w:color="auto"/>
              <w:left w:val="single" w:sz="2" w:space="0" w:color="auto"/>
              <w:bottom w:val="single" w:sz="2" w:space="0" w:color="auto"/>
            </w:tcBorders>
            <w:vAlign w:val="center"/>
          </w:tcPr>
          <w:p w14:paraId="7D8BCC92" w14:textId="4BEB4F94" w:rsidR="00C546D0" w:rsidRPr="00C546D0" w:rsidRDefault="00C546D0" w:rsidP="00C02A97">
            <w:pPr>
              <w:tabs>
                <w:tab w:val="left" w:pos="4853"/>
              </w:tabs>
              <w:spacing w:before="120" w:after="120" w:line="240" w:lineRule="auto"/>
              <w:rPr>
                <w:rFonts w:ascii="Arial" w:hAnsi="Arial" w:cs="Arial"/>
                <w:b/>
                <w:bCs/>
                <w:i/>
                <w:iCs/>
                <w:sz w:val="20"/>
              </w:rPr>
            </w:pPr>
          </w:p>
        </w:tc>
      </w:tr>
      <w:tr w:rsidR="009332BF" w:rsidRPr="00636657" w14:paraId="6943764C" w14:textId="77777777" w:rsidTr="00443A21">
        <w:trPr>
          <w:trHeight w:val="1869"/>
        </w:trPr>
        <w:tc>
          <w:tcPr>
            <w:tcW w:w="10031" w:type="dxa"/>
            <w:gridSpan w:val="5"/>
            <w:tcBorders>
              <w:top w:val="single" w:sz="2" w:space="0" w:color="auto"/>
              <w:bottom w:val="single" w:sz="2" w:space="0" w:color="auto"/>
            </w:tcBorders>
            <w:vAlign w:val="center"/>
          </w:tcPr>
          <w:p w14:paraId="1EE6381A" w14:textId="77777777" w:rsidR="009332BF" w:rsidRPr="005B59D0" w:rsidRDefault="009332BF" w:rsidP="0014125E">
            <w:pPr>
              <w:spacing w:before="60" w:after="60" w:line="240" w:lineRule="auto"/>
              <w:rPr>
                <w:rFonts w:ascii="Arial" w:hAnsi="Arial" w:cs="Arial"/>
                <w:sz w:val="18"/>
                <w:szCs w:val="18"/>
              </w:rPr>
            </w:pPr>
            <w:r w:rsidRPr="005B59D0">
              <w:rPr>
                <w:rFonts w:ascii="Arial" w:hAnsi="Arial" w:cs="Arial"/>
                <w:sz w:val="18"/>
                <w:szCs w:val="18"/>
              </w:rPr>
              <w:t xml:space="preserve">I understand the policies on plagiarism of both the school and the Board of Senior Secondary Studies. </w:t>
            </w:r>
          </w:p>
          <w:p w14:paraId="0102EE3A" w14:textId="77777777" w:rsidR="009332BF" w:rsidRPr="005B59D0" w:rsidRDefault="009332BF" w:rsidP="0014125E">
            <w:pPr>
              <w:spacing w:before="60" w:after="60" w:line="240" w:lineRule="auto"/>
              <w:rPr>
                <w:rFonts w:ascii="Arial" w:hAnsi="Arial" w:cs="Arial"/>
                <w:sz w:val="18"/>
                <w:szCs w:val="18"/>
              </w:rPr>
            </w:pPr>
            <w:r w:rsidRPr="005B59D0">
              <w:rPr>
                <w:rFonts w:ascii="Arial" w:hAnsi="Arial" w:cs="Arial"/>
                <w:sz w:val="18"/>
                <w:szCs w:val="18"/>
              </w:rPr>
              <w:t>I certify that:</w:t>
            </w:r>
          </w:p>
          <w:p w14:paraId="6879E40F" w14:textId="4FA4D5FA" w:rsidR="009332BF" w:rsidRPr="005B59D0" w:rsidRDefault="009332BF" w:rsidP="0014125E">
            <w:pPr>
              <w:numPr>
                <w:ilvl w:val="0"/>
                <w:numId w:val="8"/>
              </w:numPr>
              <w:spacing w:after="0" w:line="240" w:lineRule="auto"/>
              <w:ind w:left="357" w:hanging="357"/>
              <w:rPr>
                <w:rFonts w:ascii="Arial" w:hAnsi="Arial" w:cs="Arial"/>
                <w:sz w:val="18"/>
                <w:szCs w:val="18"/>
              </w:rPr>
            </w:pPr>
            <w:r w:rsidRPr="005B59D0">
              <w:rPr>
                <w:rFonts w:ascii="Arial" w:hAnsi="Arial" w:cs="Arial"/>
                <w:sz w:val="18"/>
                <w:szCs w:val="18"/>
              </w:rPr>
              <w:t>the work that I have submitted is my own work and has not been submitted for assessment before</w:t>
            </w:r>
            <w:r w:rsidR="004B10BC">
              <w:rPr>
                <w:rFonts w:ascii="Arial" w:hAnsi="Arial" w:cs="Arial"/>
                <w:sz w:val="18"/>
                <w:szCs w:val="18"/>
              </w:rPr>
              <w:t>.</w:t>
            </w:r>
          </w:p>
          <w:p w14:paraId="272F0E1C" w14:textId="1A9A3F51" w:rsidR="009332BF" w:rsidRPr="005B59D0" w:rsidRDefault="009332BF" w:rsidP="0014125E">
            <w:pPr>
              <w:numPr>
                <w:ilvl w:val="0"/>
                <w:numId w:val="8"/>
              </w:numPr>
              <w:spacing w:after="0" w:line="240" w:lineRule="auto"/>
              <w:ind w:left="357" w:hanging="357"/>
              <w:rPr>
                <w:rFonts w:ascii="Arial" w:hAnsi="Arial" w:cs="Arial"/>
                <w:sz w:val="18"/>
                <w:szCs w:val="18"/>
              </w:rPr>
            </w:pPr>
            <w:r w:rsidRPr="005B59D0">
              <w:rPr>
                <w:rFonts w:ascii="Arial" w:hAnsi="Arial" w:cs="Arial"/>
                <w:sz w:val="18"/>
                <w:szCs w:val="18"/>
              </w:rPr>
              <w:t>I have kept a copy of this assignment and all relevant notes and reference material that I used in the production of the assignment</w:t>
            </w:r>
            <w:r w:rsidR="004B10BC">
              <w:rPr>
                <w:rFonts w:ascii="Arial" w:hAnsi="Arial" w:cs="Arial"/>
                <w:sz w:val="18"/>
                <w:szCs w:val="18"/>
              </w:rPr>
              <w:t>.</w:t>
            </w:r>
          </w:p>
          <w:p w14:paraId="533D1460" w14:textId="77777777" w:rsidR="009332BF" w:rsidRPr="00636657" w:rsidRDefault="009332BF" w:rsidP="0014125E">
            <w:pPr>
              <w:numPr>
                <w:ilvl w:val="0"/>
                <w:numId w:val="8"/>
              </w:numPr>
              <w:spacing w:after="0" w:line="240" w:lineRule="auto"/>
              <w:ind w:left="357" w:hanging="357"/>
              <w:rPr>
                <w:rFonts w:ascii="Arial" w:hAnsi="Arial" w:cs="Arial"/>
                <w:sz w:val="20"/>
                <w:szCs w:val="20"/>
              </w:rPr>
            </w:pPr>
            <w:r w:rsidRPr="005B59D0">
              <w:rPr>
                <w:rFonts w:ascii="Arial" w:hAnsi="Arial" w:cs="Arial"/>
                <w:sz w:val="18"/>
                <w:szCs w:val="18"/>
              </w:rPr>
              <w:t xml:space="preserve">I have given references for all sources of information that are not my own, including the words, </w:t>
            </w:r>
            <w:proofErr w:type="gramStart"/>
            <w:r w:rsidRPr="005B59D0">
              <w:rPr>
                <w:rFonts w:ascii="Arial" w:hAnsi="Arial" w:cs="Arial"/>
                <w:sz w:val="18"/>
                <w:szCs w:val="18"/>
              </w:rPr>
              <w:t>ideas</w:t>
            </w:r>
            <w:proofErr w:type="gramEnd"/>
            <w:r w:rsidRPr="005B59D0">
              <w:rPr>
                <w:rFonts w:ascii="Arial" w:hAnsi="Arial" w:cs="Arial"/>
                <w:sz w:val="18"/>
                <w:szCs w:val="18"/>
              </w:rPr>
              <w:t xml:space="preserve"> and images of others.</w:t>
            </w:r>
          </w:p>
        </w:tc>
      </w:tr>
      <w:tr w:rsidR="00CE78BE" w:rsidRPr="00636657" w14:paraId="073C2E6F" w14:textId="77777777" w:rsidTr="00594F0D">
        <w:trPr>
          <w:cantSplit/>
          <w:trHeight w:val="568"/>
        </w:trPr>
        <w:tc>
          <w:tcPr>
            <w:tcW w:w="2093" w:type="dxa"/>
            <w:tcBorders>
              <w:top w:val="single" w:sz="2" w:space="0" w:color="auto"/>
              <w:bottom w:val="single" w:sz="2" w:space="0" w:color="auto"/>
              <w:right w:val="single" w:sz="2" w:space="0" w:color="auto"/>
            </w:tcBorders>
            <w:vAlign w:val="center"/>
          </w:tcPr>
          <w:p w14:paraId="5C1E3021" w14:textId="6D8244CE" w:rsidR="00CE78BE" w:rsidRPr="004C040E" w:rsidRDefault="00CE78BE" w:rsidP="00443A21">
            <w:pPr>
              <w:jc w:val="right"/>
              <w:rPr>
                <w:rFonts w:ascii="Arial" w:hAnsi="Arial" w:cs="Arial"/>
                <w:b/>
                <w:bCs/>
                <w:sz w:val="20"/>
                <w:szCs w:val="20"/>
              </w:rPr>
            </w:pPr>
            <w:r w:rsidRPr="00636657">
              <w:rPr>
                <w:rFonts w:ascii="Arial" w:hAnsi="Arial" w:cs="Arial"/>
                <w:b/>
                <w:bCs/>
                <w:sz w:val="20"/>
                <w:szCs w:val="20"/>
              </w:rPr>
              <w:t>Student signature</w:t>
            </w:r>
            <w:r w:rsidR="00001D9B">
              <w:rPr>
                <w:rFonts w:ascii="Arial" w:hAnsi="Arial" w:cs="Arial"/>
                <w:b/>
                <w:bCs/>
                <w:sz w:val="20"/>
                <w:szCs w:val="20"/>
              </w:rPr>
              <w:t>(s)</w:t>
            </w:r>
            <w:r>
              <w:rPr>
                <w:rFonts w:ascii="Arial" w:hAnsi="Arial" w:cs="Arial"/>
                <w:b/>
                <w:bCs/>
                <w:sz w:val="20"/>
                <w:szCs w:val="20"/>
              </w:rPr>
              <w:t>:</w:t>
            </w:r>
            <w:r w:rsidRPr="00636657">
              <w:rPr>
                <w:rFonts w:ascii="Arial" w:hAnsi="Arial" w:cs="Arial"/>
                <w:b/>
                <w:bCs/>
                <w:sz w:val="20"/>
                <w:szCs w:val="20"/>
              </w:rPr>
              <w:t xml:space="preserve"> </w:t>
            </w:r>
          </w:p>
        </w:tc>
        <w:tc>
          <w:tcPr>
            <w:tcW w:w="7938" w:type="dxa"/>
            <w:gridSpan w:val="4"/>
            <w:tcBorders>
              <w:top w:val="single" w:sz="2" w:space="0" w:color="auto"/>
              <w:left w:val="single" w:sz="2" w:space="0" w:color="auto"/>
              <w:bottom w:val="single" w:sz="2" w:space="0" w:color="auto"/>
            </w:tcBorders>
            <w:vAlign w:val="center"/>
          </w:tcPr>
          <w:p w14:paraId="3A4514CF" w14:textId="77777777" w:rsidR="00CE78BE" w:rsidRPr="00636657" w:rsidRDefault="00CE78BE" w:rsidP="0014125E">
            <w:pPr>
              <w:spacing w:before="120" w:after="120" w:line="240" w:lineRule="auto"/>
              <w:rPr>
                <w:rFonts w:ascii="Arial" w:hAnsi="Arial" w:cs="Arial"/>
                <w:sz w:val="20"/>
              </w:rPr>
            </w:pPr>
          </w:p>
        </w:tc>
      </w:tr>
      <w:tr w:rsidR="009332BF" w:rsidRPr="00636657" w14:paraId="07682E80" w14:textId="77777777" w:rsidTr="00266696">
        <w:trPr>
          <w:cantSplit/>
        </w:trPr>
        <w:tc>
          <w:tcPr>
            <w:tcW w:w="2093" w:type="dxa"/>
            <w:tcBorders>
              <w:top w:val="single" w:sz="2" w:space="0" w:color="auto"/>
              <w:bottom w:val="triple" w:sz="4" w:space="0" w:color="auto"/>
              <w:right w:val="single" w:sz="2" w:space="0" w:color="auto"/>
            </w:tcBorders>
            <w:vAlign w:val="center"/>
          </w:tcPr>
          <w:p w14:paraId="2ACE001D" w14:textId="77777777" w:rsidR="009332BF" w:rsidRPr="00636657" w:rsidRDefault="009332BF" w:rsidP="00443A21">
            <w:pPr>
              <w:spacing w:before="120" w:after="120"/>
              <w:jc w:val="right"/>
              <w:rPr>
                <w:rFonts w:ascii="Arial" w:hAnsi="Arial" w:cs="Arial"/>
                <w:b/>
                <w:bCs/>
                <w:sz w:val="20"/>
                <w:szCs w:val="20"/>
              </w:rPr>
            </w:pPr>
            <w:r w:rsidRPr="00636657">
              <w:rPr>
                <w:rFonts w:ascii="Arial" w:hAnsi="Arial" w:cs="Arial"/>
                <w:b/>
                <w:bCs/>
                <w:sz w:val="20"/>
                <w:szCs w:val="20"/>
              </w:rPr>
              <w:t>Date submitted:</w:t>
            </w:r>
          </w:p>
        </w:tc>
        <w:tc>
          <w:tcPr>
            <w:tcW w:w="3544" w:type="dxa"/>
            <w:tcBorders>
              <w:top w:val="single" w:sz="2" w:space="0" w:color="auto"/>
              <w:left w:val="single" w:sz="2" w:space="0" w:color="auto"/>
              <w:bottom w:val="triple" w:sz="4" w:space="0" w:color="auto"/>
            </w:tcBorders>
            <w:vAlign w:val="center"/>
          </w:tcPr>
          <w:p w14:paraId="3BE71D52" w14:textId="1D58B224" w:rsidR="009332BF" w:rsidRPr="00636657" w:rsidRDefault="009332BF" w:rsidP="0014125E">
            <w:pPr>
              <w:spacing w:before="120" w:after="120" w:line="240" w:lineRule="auto"/>
              <w:rPr>
                <w:rFonts w:ascii="Arial" w:hAnsi="Arial" w:cs="Arial"/>
                <w:b/>
                <w:bCs/>
                <w:sz w:val="20"/>
              </w:rPr>
            </w:pPr>
          </w:p>
        </w:tc>
        <w:tc>
          <w:tcPr>
            <w:tcW w:w="1559" w:type="dxa"/>
            <w:gridSpan w:val="2"/>
            <w:tcBorders>
              <w:top w:val="single" w:sz="2" w:space="0" w:color="auto"/>
              <w:left w:val="single" w:sz="2" w:space="0" w:color="auto"/>
              <w:bottom w:val="triple" w:sz="4" w:space="0" w:color="auto"/>
            </w:tcBorders>
            <w:vAlign w:val="center"/>
          </w:tcPr>
          <w:p w14:paraId="2C5CA2E4" w14:textId="45BFE5AE" w:rsidR="009332BF" w:rsidRPr="00636657" w:rsidRDefault="009332BF" w:rsidP="0014125E">
            <w:pPr>
              <w:spacing w:before="120" w:after="120" w:line="240" w:lineRule="auto"/>
              <w:jc w:val="right"/>
              <w:rPr>
                <w:rFonts w:ascii="Arial" w:hAnsi="Arial" w:cs="Arial"/>
                <w:b/>
                <w:bCs/>
                <w:sz w:val="20"/>
              </w:rPr>
            </w:pPr>
            <w:r>
              <w:rPr>
                <w:rFonts w:ascii="Arial" w:hAnsi="Arial" w:cs="Arial"/>
                <w:b/>
                <w:bCs/>
                <w:sz w:val="20"/>
              </w:rPr>
              <w:t>Teacher</w:t>
            </w:r>
            <w:r w:rsidR="00CE78BE">
              <w:rPr>
                <w:rFonts w:ascii="Arial" w:hAnsi="Arial" w:cs="Arial"/>
                <w:b/>
                <w:bCs/>
                <w:sz w:val="20"/>
              </w:rPr>
              <w:t xml:space="preserve"> Initials</w:t>
            </w:r>
            <w:r w:rsidRPr="00636657">
              <w:rPr>
                <w:rFonts w:ascii="Arial" w:hAnsi="Arial" w:cs="Arial"/>
                <w:b/>
                <w:bCs/>
                <w:sz w:val="20"/>
              </w:rPr>
              <w:t>:</w:t>
            </w:r>
          </w:p>
        </w:tc>
        <w:tc>
          <w:tcPr>
            <w:tcW w:w="2835" w:type="dxa"/>
            <w:tcBorders>
              <w:top w:val="single" w:sz="2" w:space="0" w:color="auto"/>
              <w:left w:val="single" w:sz="2" w:space="0" w:color="auto"/>
              <w:bottom w:val="triple" w:sz="4" w:space="0" w:color="auto"/>
            </w:tcBorders>
            <w:vAlign w:val="center"/>
          </w:tcPr>
          <w:p w14:paraId="78E1BEF8" w14:textId="1915EBF5" w:rsidR="009332BF" w:rsidRPr="002D10E3" w:rsidRDefault="009332BF" w:rsidP="0014125E">
            <w:pPr>
              <w:spacing w:before="120" w:after="120" w:line="240" w:lineRule="auto"/>
              <w:rPr>
                <w:rFonts w:ascii="Arial" w:hAnsi="Arial" w:cs="Arial"/>
                <w:bCs/>
                <w:sz w:val="20"/>
              </w:rPr>
            </w:pPr>
          </w:p>
        </w:tc>
      </w:tr>
    </w:tbl>
    <w:p w14:paraId="42CCA876" w14:textId="77777777" w:rsidR="009332BF" w:rsidRPr="00CF6108" w:rsidRDefault="009332BF" w:rsidP="009332BF">
      <w:pPr>
        <w:pStyle w:val="BodyText"/>
        <w:rPr>
          <w:rFonts w:ascii="Arial" w:hAnsi="Arial" w:cs="Arial"/>
          <w:sz w:val="16"/>
          <w:szCs w:val="18"/>
        </w:rPr>
      </w:pPr>
      <w:r w:rsidRPr="00CF6108">
        <w:rPr>
          <w:rFonts w:ascii="Arial" w:hAnsi="Arial" w:cs="Arial"/>
          <w:sz w:val="16"/>
          <w:szCs w:val="18"/>
        </w:rPr>
        <w:t>(This information will be managed in accordance with the provisions of the Privacy Act and the Freedom of Information Act.)</w:t>
      </w:r>
    </w:p>
    <w:p w14:paraId="5EB4721B" w14:textId="77777777" w:rsidR="00481CFF" w:rsidRDefault="00481CFF" w:rsidP="00481CFF">
      <w:pPr>
        <w:rPr>
          <w:rFonts w:ascii="Arial" w:hAnsi="Arial" w:cs="Arial"/>
          <w:b/>
          <w:szCs w:val="24"/>
        </w:rPr>
      </w:pPr>
    </w:p>
    <w:p w14:paraId="4B8A7017" w14:textId="77777777" w:rsidR="009332BF" w:rsidRPr="005B59D0" w:rsidRDefault="009332BF" w:rsidP="002D10E3">
      <w:pPr>
        <w:jc w:val="center"/>
        <w:rPr>
          <w:rFonts w:ascii="Arial" w:hAnsi="Arial" w:cs="Arial"/>
        </w:rPr>
      </w:pPr>
      <w:r w:rsidRPr="00B15D10">
        <w:rPr>
          <w:sz w:val="23"/>
          <w:szCs w:val="23"/>
        </w:rPr>
        <w:sym w:font="Wingdings" w:char="F022"/>
      </w:r>
      <w:r w:rsidRPr="00B15D10">
        <w:rPr>
          <w:sz w:val="23"/>
          <w:szCs w:val="23"/>
        </w:rPr>
        <w:t>---------------------------------------------------------------------------------------------------------------------------</w:t>
      </w:r>
      <w:r w:rsidRPr="005B59D0">
        <w:rPr>
          <w:rFonts w:ascii="Arial" w:hAnsi="Arial" w:cs="Arial"/>
        </w:rPr>
        <w:t>Receipt of Assignment</w:t>
      </w:r>
    </w:p>
    <w:p w14:paraId="18FB0CFB" w14:textId="77777777" w:rsidR="009332BF" w:rsidRPr="005B59D0" w:rsidRDefault="009332BF" w:rsidP="009332BF">
      <w:pPr>
        <w:jc w:val="center"/>
        <w:rPr>
          <w:rFonts w:ascii="Arial" w:hAnsi="Arial" w:cs="Arial"/>
          <w:sz w:val="18"/>
          <w:szCs w:val="18"/>
        </w:rPr>
      </w:pPr>
      <w:r w:rsidRPr="005B59D0">
        <w:rPr>
          <w:rFonts w:ascii="Arial" w:hAnsi="Arial" w:cs="Arial"/>
          <w:sz w:val="18"/>
          <w:szCs w:val="18"/>
        </w:rPr>
        <w:t xml:space="preserve">[Student to complete all details except Teacher’s Signature, Date Received and Time Received, </w:t>
      </w:r>
      <w:r w:rsidRPr="005B59D0">
        <w:rPr>
          <w:rFonts w:ascii="Arial" w:hAnsi="Arial" w:cs="Arial"/>
          <w:sz w:val="18"/>
          <w:szCs w:val="18"/>
        </w:rPr>
        <w:br/>
        <w:t>then remove and keep as proof of submission after teacher has signed]</w:t>
      </w:r>
    </w:p>
    <w:p w14:paraId="722DBEDD" w14:textId="77777777" w:rsidR="009332BF" w:rsidRPr="00636657" w:rsidRDefault="009332BF" w:rsidP="009332BF">
      <w:pPr>
        <w:jc w:val="center"/>
        <w:rPr>
          <w:rFonts w:ascii="Comic Sans MS" w:hAnsi="Comic Sans MS"/>
          <w:sz w:val="18"/>
          <w:szCs w:val="18"/>
        </w:rPr>
      </w:pPr>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32"/>
        <w:gridCol w:w="3646"/>
        <w:gridCol w:w="1701"/>
        <w:gridCol w:w="2127"/>
      </w:tblGrid>
      <w:tr w:rsidR="009332BF" w:rsidRPr="00636657" w14:paraId="1CACC992" w14:textId="77777777" w:rsidTr="00D8730A">
        <w:trPr>
          <w:trHeight w:val="1020"/>
        </w:trPr>
        <w:tc>
          <w:tcPr>
            <w:tcW w:w="2132" w:type="dxa"/>
            <w:vAlign w:val="center"/>
          </w:tcPr>
          <w:p w14:paraId="600021A3" w14:textId="1CF49A15"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Student Name</w:t>
            </w:r>
            <w:r w:rsidR="00001D9B">
              <w:rPr>
                <w:rFonts w:ascii="Arial" w:hAnsi="Arial" w:cs="Arial"/>
                <w:sz w:val="20"/>
                <w:szCs w:val="20"/>
              </w:rPr>
              <w:t>(s)</w:t>
            </w:r>
            <w:r w:rsidRPr="00636657">
              <w:rPr>
                <w:rFonts w:ascii="Arial" w:hAnsi="Arial" w:cs="Arial"/>
                <w:sz w:val="20"/>
                <w:szCs w:val="20"/>
              </w:rPr>
              <w:t>:</w:t>
            </w:r>
          </w:p>
        </w:tc>
        <w:tc>
          <w:tcPr>
            <w:tcW w:w="3646" w:type="dxa"/>
            <w:vAlign w:val="center"/>
          </w:tcPr>
          <w:p w14:paraId="00176613" w14:textId="77777777" w:rsidR="009332BF" w:rsidRPr="00636657" w:rsidRDefault="009332BF" w:rsidP="00443A21">
            <w:pPr>
              <w:spacing w:before="60" w:after="60"/>
              <w:rPr>
                <w:rFonts w:ascii="Arial" w:hAnsi="Arial" w:cs="Arial"/>
                <w:sz w:val="20"/>
                <w:szCs w:val="20"/>
              </w:rPr>
            </w:pPr>
          </w:p>
        </w:tc>
        <w:tc>
          <w:tcPr>
            <w:tcW w:w="1701" w:type="dxa"/>
            <w:vAlign w:val="center"/>
          </w:tcPr>
          <w:p w14:paraId="1CB3A40C" w14:textId="3A2CA87B"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Student ID</w:t>
            </w:r>
            <w:r w:rsidR="00001D9B">
              <w:rPr>
                <w:rFonts w:ascii="Arial" w:hAnsi="Arial" w:cs="Arial"/>
                <w:sz w:val="20"/>
                <w:szCs w:val="20"/>
              </w:rPr>
              <w:t>(s)</w:t>
            </w:r>
            <w:r w:rsidRPr="00636657">
              <w:rPr>
                <w:rFonts w:ascii="Arial" w:hAnsi="Arial" w:cs="Arial"/>
                <w:sz w:val="20"/>
                <w:szCs w:val="20"/>
              </w:rPr>
              <w:t>:</w:t>
            </w:r>
          </w:p>
        </w:tc>
        <w:tc>
          <w:tcPr>
            <w:tcW w:w="2127" w:type="dxa"/>
            <w:vAlign w:val="center"/>
          </w:tcPr>
          <w:p w14:paraId="32A91C3B" w14:textId="77777777" w:rsidR="009332BF" w:rsidRPr="00636657" w:rsidRDefault="009332BF" w:rsidP="00443A21">
            <w:pPr>
              <w:spacing w:before="60" w:after="60"/>
              <w:rPr>
                <w:rFonts w:ascii="Comic Sans MS" w:hAnsi="Comic Sans MS" w:cs="Arial"/>
                <w:sz w:val="20"/>
                <w:szCs w:val="20"/>
              </w:rPr>
            </w:pPr>
          </w:p>
        </w:tc>
      </w:tr>
      <w:tr w:rsidR="009332BF" w:rsidRPr="00636657" w14:paraId="26697A6B" w14:textId="77777777" w:rsidTr="00443A21">
        <w:tc>
          <w:tcPr>
            <w:tcW w:w="2132" w:type="dxa"/>
            <w:vAlign w:val="center"/>
          </w:tcPr>
          <w:p w14:paraId="2BBD9A1E"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Assignment Name:</w:t>
            </w:r>
          </w:p>
        </w:tc>
        <w:tc>
          <w:tcPr>
            <w:tcW w:w="3646" w:type="dxa"/>
            <w:vAlign w:val="center"/>
          </w:tcPr>
          <w:p w14:paraId="23CE2D98" w14:textId="6EB6CC97" w:rsidR="009332BF" w:rsidRPr="008513CE" w:rsidRDefault="009332BF" w:rsidP="00443A21">
            <w:pPr>
              <w:spacing w:before="60" w:after="60"/>
              <w:rPr>
                <w:rFonts w:ascii="Arial" w:hAnsi="Arial" w:cs="Arial"/>
                <w:sz w:val="18"/>
                <w:szCs w:val="18"/>
              </w:rPr>
            </w:pPr>
          </w:p>
        </w:tc>
        <w:tc>
          <w:tcPr>
            <w:tcW w:w="1701" w:type="dxa"/>
            <w:vAlign w:val="center"/>
          </w:tcPr>
          <w:p w14:paraId="37B7D8A4" w14:textId="77777777" w:rsidR="009332BF" w:rsidRPr="00636657" w:rsidRDefault="009332BF" w:rsidP="00443A21">
            <w:pPr>
              <w:spacing w:before="60" w:after="60"/>
              <w:jc w:val="right"/>
              <w:rPr>
                <w:rFonts w:ascii="Arial" w:hAnsi="Arial" w:cs="Arial"/>
                <w:sz w:val="20"/>
                <w:szCs w:val="20"/>
              </w:rPr>
            </w:pPr>
            <w:r>
              <w:rPr>
                <w:rFonts w:ascii="Arial" w:hAnsi="Arial" w:cs="Arial"/>
                <w:sz w:val="20"/>
                <w:szCs w:val="20"/>
              </w:rPr>
              <w:t>Unit:</w:t>
            </w:r>
          </w:p>
        </w:tc>
        <w:tc>
          <w:tcPr>
            <w:tcW w:w="2127" w:type="dxa"/>
            <w:vAlign w:val="center"/>
          </w:tcPr>
          <w:p w14:paraId="22FEDCCD" w14:textId="57C391B7" w:rsidR="009332BF" w:rsidRPr="000B0346" w:rsidRDefault="009332BF" w:rsidP="00443A21">
            <w:pPr>
              <w:spacing w:before="60" w:after="60"/>
              <w:rPr>
                <w:rFonts w:ascii="Arial" w:hAnsi="Arial" w:cs="Arial"/>
                <w:b/>
                <w:sz w:val="20"/>
                <w:szCs w:val="20"/>
              </w:rPr>
            </w:pPr>
          </w:p>
        </w:tc>
      </w:tr>
      <w:tr w:rsidR="009332BF" w:rsidRPr="00636657" w14:paraId="5B630DEE" w14:textId="77777777" w:rsidTr="00443A21">
        <w:tc>
          <w:tcPr>
            <w:tcW w:w="2132" w:type="dxa"/>
            <w:vAlign w:val="center"/>
          </w:tcPr>
          <w:p w14:paraId="378A1B76"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Received by (name)</w:t>
            </w:r>
          </w:p>
        </w:tc>
        <w:tc>
          <w:tcPr>
            <w:tcW w:w="3646" w:type="dxa"/>
            <w:vAlign w:val="center"/>
          </w:tcPr>
          <w:p w14:paraId="484C475F" w14:textId="75D3C1ED" w:rsidR="009332BF" w:rsidRPr="00636657" w:rsidRDefault="009332BF" w:rsidP="00443A21">
            <w:pPr>
              <w:spacing w:before="60" w:after="60"/>
              <w:rPr>
                <w:rFonts w:ascii="Arial" w:hAnsi="Arial" w:cs="Arial"/>
                <w:sz w:val="20"/>
                <w:szCs w:val="20"/>
              </w:rPr>
            </w:pPr>
          </w:p>
        </w:tc>
        <w:tc>
          <w:tcPr>
            <w:tcW w:w="1701" w:type="dxa"/>
            <w:vAlign w:val="center"/>
          </w:tcPr>
          <w:p w14:paraId="315AE89F"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Signature:</w:t>
            </w:r>
          </w:p>
        </w:tc>
        <w:tc>
          <w:tcPr>
            <w:tcW w:w="2127" w:type="dxa"/>
            <w:vAlign w:val="center"/>
          </w:tcPr>
          <w:p w14:paraId="079ADED4" w14:textId="77777777" w:rsidR="009332BF" w:rsidRPr="00636657" w:rsidRDefault="009332BF" w:rsidP="00443A21">
            <w:pPr>
              <w:spacing w:before="60" w:after="60"/>
              <w:rPr>
                <w:rFonts w:ascii="Comic Sans MS" w:hAnsi="Comic Sans MS" w:cs="Arial"/>
                <w:sz w:val="20"/>
                <w:szCs w:val="20"/>
              </w:rPr>
            </w:pPr>
          </w:p>
        </w:tc>
      </w:tr>
      <w:tr w:rsidR="009332BF" w:rsidRPr="00636657" w14:paraId="7D526DA0" w14:textId="77777777" w:rsidTr="00443A21">
        <w:tc>
          <w:tcPr>
            <w:tcW w:w="2132" w:type="dxa"/>
            <w:vAlign w:val="center"/>
          </w:tcPr>
          <w:p w14:paraId="021A5608"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Date Received:</w:t>
            </w:r>
          </w:p>
        </w:tc>
        <w:tc>
          <w:tcPr>
            <w:tcW w:w="3646" w:type="dxa"/>
            <w:vAlign w:val="center"/>
          </w:tcPr>
          <w:p w14:paraId="476319F8" w14:textId="096242EC" w:rsidR="009332BF" w:rsidRPr="00636657" w:rsidRDefault="009332BF" w:rsidP="00443A21">
            <w:pPr>
              <w:spacing w:before="60" w:after="60"/>
              <w:rPr>
                <w:rFonts w:ascii="Arial" w:hAnsi="Arial" w:cs="Arial"/>
                <w:sz w:val="20"/>
                <w:szCs w:val="20"/>
              </w:rPr>
            </w:pPr>
            <w:r>
              <w:rPr>
                <w:rFonts w:ascii="Arial" w:hAnsi="Arial" w:cs="Arial"/>
                <w:sz w:val="20"/>
                <w:szCs w:val="20"/>
              </w:rPr>
              <w:t xml:space="preserve">       </w:t>
            </w:r>
            <w:r w:rsidR="0094421A">
              <w:rPr>
                <w:rFonts w:ascii="Arial" w:hAnsi="Arial" w:cs="Arial"/>
                <w:sz w:val="20"/>
                <w:szCs w:val="20"/>
              </w:rPr>
              <w:t xml:space="preserve">          </w:t>
            </w:r>
            <w:r>
              <w:rPr>
                <w:rFonts w:ascii="Arial" w:hAnsi="Arial" w:cs="Arial"/>
                <w:sz w:val="20"/>
                <w:szCs w:val="20"/>
              </w:rPr>
              <w:t xml:space="preserve"> /         / </w:t>
            </w:r>
            <w:r w:rsidR="00AB6624">
              <w:rPr>
                <w:rFonts w:ascii="Arial" w:hAnsi="Arial" w:cs="Arial"/>
                <w:sz w:val="20"/>
                <w:szCs w:val="20"/>
              </w:rPr>
              <w:t>20</w:t>
            </w:r>
            <w:r w:rsidR="0094421A">
              <w:rPr>
                <w:rFonts w:ascii="Arial" w:hAnsi="Arial" w:cs="Arial"/>
                <w:sz w:val="20"/>
                <w:szCs w:val="20"/>
              </w:rPr>
              <w:t>2</w:t>
            </w:r>
            <w:r w:rsidR="001774D3">
              <w:rPr>
                <w:rFonts w:ascii="Arial" w:hAnsi="Arial" w:cs="Arial"/>
                <w:sz w:val="20"/>
                <w:szCs w:val="20"/>
              </w:rPr>
              <w:t>3</w:t>
            </w:r>
          </w:p>
        </w:tc>
        <w:tc>
          <w:tcPr>
            <w:tcW w:w="1701" w:type="dxa"/>
            <w:vAlign w:val="center"/>
          </w:tcPr>
          <w:p w14:paraId="3FE80741" w14:textId="77777777" w:rsidR="009332BF" w:rsidRPr="00636657" w:rsidRDefault="009332BF" w:rsidP="00443A21">
            <w:pPr>
              <w:spacing w:before="60" w:after="60"/>
              <w:jc w:val="right"/>
              <w:rPr>
                <w:rFonts w:ascii="Arial" w:hAnsi="Arial" w:cs="Arial"/>
                <w:sz w:val="20"/>
                <w:szCs w:val="20"/>
              </w:rPr>
            </w:pPr>
            <w:r w:rsidRPr="00636657">
              <w:rPr>
                <w:rFonts w:ascii="Arial" w:hAnsi="Arial" w:cs="Arial"/>
                <w:sz w:val="20"/>
                <w:szCs w:val="20"/>
              </w:rPr>
              <w:t>Time Received:</w:t>
            </w:r>
          </w:p>
        </w:tc>
        <w:tc>
          <w:tcPr>
            <w:tcW w:w="2127" w:type="dxa"/>
            <w:vAlign w:val="center"/>
          </w:tcPr>
          <w:p w14:paraId="436B1005" w14:textId="77777777" w:rsidR="009332BF" w:rsidRPr="00636657" w:rsidRDefault="009332BF" w:rsidP="00443A21">
            <w:pPr>
              <w:spacing w:before="60" w:after="60"/>
              <w:rPr>
                <w:rFonts w:ascii="Comic Sans MS" w:hAnsi="Comic Sans MS" w:cs="Arial"/>
                <w:sz w:val="20"/>
                <w:szCs w:val="20"/>
              </w:rPr>
            </w:pPr>
          </w:p>
        </w:tc>
      </w:tr>
    </w:tbl>
    <w:p w14:paraId="5E447CD9" w14:textId="0A1C0C01" w:rsidR="009332BF" w:rsidRDefault="009332BF" w:rsidP="009332BF">
      <w:pPr>
        <w:autoSpaceDE w:val="0"/>
        <w:autoSpaceDN w:val="0"/>
        <w:adjustRightInd w:val="0"/>
        <w:rPr>
          <w:rFonts w:cs="Arial"/>
          <w:sz w:val="24"/>
          <w:szCs w:val="24"/>
        </w:rPr>
      </w:pPr>
      <w:r>
        <w:rPr>
          <w:rFonts w:cs="Arial"/>
          <w:sz w:val="24"/>
          <w:szCs w:val="24"/>
        </w:rPr>
        <w:br w:type="page"/>
      </w:r>
      <w:r>
        <w:rPr>
          <w:rFonts w:cs="Arial"/>
          <w:sz w:val="24"/>
          <w:szCs w:val="24"/>
        </w:rPr>
        <w:lastRenderedPageBreak/>
        <w:t xml:space="preserve">(ACTBSSS </w:t>
      </w:r>
      <w:r>
        <w:rPr>
          <w:rFonts w:cs="Arial"/>
          <w:i/>
          <w:sz w:val="24"/>
          <w:szCs w:val="24"/>
        </w:rPr>
        <w:t xml:space="preserve">Policy and Procedures Manual </w:t>
      </w:r>
      <w:r w:rsidR="00AB6624">
        <w:rPr>
          <w:rFonts w:cs="Arial"/>
          <w:i/>
          <w:sz w:val="24"/>
          <w:szCs w:val="24"/>
        </w:rPr>
        <w:t>20</w:t>
      </w:r>
      <w:r w:rsidR="007E65EA">
        <w:rPr>
          <w:rFonts w:cs="Arial"/>
          <w:i/>
          <w:sz w:val="24"/>
          <w:szCs w:val="24"/>
        </w:rPr>
        <w:t>2</w:t>
      </w:r>
      <w:r w:rsidR="001774D3">
        <w:rPr>
          <w:rFonts w:cs="Arial"/>
          <w:i/>
          <w:sz w:val="24"/>
          <w:szCs w:val="24"/>
        </w:rPr>
        <w:t>3</w:t>
      </w:r>
      <w:r>
        <w:rPr>
          <w:rFonts w:cs="Arial"/>
          <w:sz w:val="24"/>
          <w:szCs w:val="24"/>
        </w:rPr>
        <w:t xml:space="preserve"> (</w:t>
      </w:r>
      <w:hyperlink r:id="rId10" w:history="1">
        <w:r>
          <w:rPr>
            <w:rStyle w:val="Hyperlink"/>
            <w:rFonts w:cs="Arial"/>
            <w:sz w:val="24"/>
            <w:szCs w:val="24"/>
          </w:rPr>
          <w:t>http://www.bsss.act.edu.au</w:t>
        </w:r>
      </w:hyperlink>
      <w:r w:rsidR="002D10E3">
        <w:rPr>
          <w:rFonts w:cs="Arial"/>
          <w:sz w:val="24"/>
          <w:szCs w:val="24"/>
        </w:rPr>
        <w:t>)</w:t>
      </w:r>
      <w:r>
        <w:rPr>
          <w:rFonts w:cs="Arial"/>
          <w:sz w:val="24"/>
          <w:szCs w:val="24"/>
        </w:rPr>
        <w:t>).</w:t>
      </w:r>
    </w:p>
    <w:p w14:paraId="04767610" w14:textId="77777777" w:rsidR="009332BF" w:rsidRDefault="009332BF" w:rsidP="009332BF">
      <w:pPr>
        <w:autoSpaceDE w:val="0"/>
        <w:autoSpaceDN w:val="0"/>
        <w:adjustRightInd w:val="0"/>
        <w:rPr>
          <w:rFonts w:eastAsia="Times New Roman" w:cs="Times-BoldItalic"/>
          <w:b/>
          <w:sz w:val="20"/>
          <w:szCs w:val="20"/>
          <w:lang w:eastAsia="en-AU"/>
        </w:rPr>
      </w:pPr>
      <w:r>
        <w:rPr>
          <w:rFonts w:cs="Arial"/>
          <w:b/>
          <w:sz w:val="20"/>
          <w:szCs w:val="20"/>
        </w:rPr>
        <w:t>4.3.10</w:t>
      </w:r>
      <w:r>
        <w:rPr>
          <w:rFonts w:cs="Arial"/>
          <w:b/>
          <w:sz w:val="20"/>
          <w:szCs w:val="20"/>
        </w:rPr>
        <w:tab/>
      </w:r>
      <w:r>
        <w:rPr>
          <w:rFonts w:eastAsia="Times New Roman" w:cs="Times-BoldItalic"/>
          <w:b/>
          <w:bCs/>
          <w:i/>
          <w:iCs/>
          <w:sz w:val="20"/>
          <w:szCs w:val="20"/>
          <w:lang w:eastAsia="en-AU"/>
        </w:rPr>
        <w:t>Late Submission of Work</w:t>
      </w:r>
    </w:p>
    <w:p w14:paraId="4F9C0680" w14:textId="77777777" w:rsidR="009332BF" w:rsidRDefault="009332BF" w:rsidP="009332BF">
      <w:pPr>
        <w:rPr>
          <w:rFonts w:cs="Arial"/>
          <w:sz w:val="20"/>
          <w:szCs w:val="20"/>
        </w:rPr>
      </w:pPr>
      <w:r>
        <w:rPr>
          <w:rFonts w:cs="Arial"/>
          <w:sz w:val="20"/>
          <w:szCs w:val="20"/>
        </w:rPr>
        <w:t>Students are encouraged to submit work on time as this is a valuable organisational skill. Students are also encouraged to complete work even if it is late as there are educational benefits in so doing. The following policy is to ensure equity for all students:</w:t>
      </w:r>
    </w:p>
    <w:p w14:paraId="2FB2294E" w14:textId="77777777" w:rsidR="009332BF" w:rsidRDefault="009332BF" w:rsidP="009332BF">
      <w:pPr>
        <w:numPr>
          <w:ilvl w:val="0"/>
          <w:numId w:val="9"/>
        </w:numPr>
        <w:spacing w:after="0" w:line="240" w:lineRule="auto"/>
        <w:rPr>
          <w:rFonts w:cs="Arial"/>
          <w:sz w:val="20"/>
          <w:szCs w:val="20"/>
        </w:rPr>
      </w:pPr>
      <w:r>
        <w:rPr>
          <w:rFonts w:cs="Arial"/>
          <w:sz w:val="20"/>
          <w:szCs w:val="20"/>
        </w:rPr>
        <w:t>All assessment tasks are expected to be submitted by the specified due date.</w:t>
      </w:r>
    </w:p>
    <w:p w14:paraId="60E74FC7" w14:textId="77777777" w:rsidR="009332BF" w:rsidRDefault="009332BF" w:rsidP="009332BF">
      <w:pPr>
        <w:numPr>
          <w:ilvl w:val="0"/>
          <w:numId w:val="9"/>
        </w:numPr>
        <w:spacing w:after="0" w:line="240" w:lineRule="auto"/>
        <w:rPr>
          <w:rFonts w:cs="Arial"/>
          <w:sz w:val="20"/>
          <w:szCs w:val="20"/>
        </w:rPr>
      </w:pPr>
      <w:r>
        <w:rPr>
          <w:rFonts w:cs="Arial"/>
          <w:sz w:val="20"/>
          <w:szCs w:val="20"/>
        </w:rPr>
        <w:t>Where marks are awarded for assessment tasks, a late penalty will apply unless an extension is granted. The penalty for late submission is 5% of possible marks per calendar day late, including weekends and public holidays, until a notional zero is reached. If an item is more than 7 days late, it receives the notional zero. Submission on weekends or public holidays is not acceptable. Calculation of a notional zero is based on items submitted on time or with an approved extension. (Refer section 4.3.11 Notional Zeros)</w:t>
      </w:r>
    </w:p>
    <w:p w14:paraId="24EC7936" w14:textId="77777777" w:rsidR="009332BF" w:rsidRDefault="009332BF" w:rsidP="009332BF">
      <w:pPr>
        <w:numPr>
          <w:ilvl w:val="0"/>
          <w:numId w:val="9"/>
        </w:numPr>
        <w:spacing w:after="0" w:line="240" w:lineRule="auto"/>
        <w:rPr>
          <w:rFonts w:cs="Arial"/>
          <w:sz w:val="20"/>
          <w:szCs w:val="20"/>
        </w:rPr>
      </w:pPr>
      <w:r>
        <w:rPr>
          <w:rFonts w:cs="Arial"/>
          <w:sz w:val="20"/>
          <w:szCs w:val="20"/>
        </w:rPr>
        <w:t xml:space="preserve">Where marks are not awarded and a grade only is given for an assessment task, teachers will </w:t>
      </w:r>
      <w:proofErr w:type="gramStart"/>
      <w:r>
        <w:rPr>
          <w:rFonts w:cs="Arial"/>
          <w:sz w:val="20"/>
          <w:szCs w:val="20"/>
        </w:rPr>
        <w:t>take into account</w:t>
      </w:r>
      <w:proofErr w:type="gramEnd"/>
      <w:r>
        <w:rPr>
          <w:rFonts w:cs="Arial"/>
          <w:sz w:val="20"/>
          <w:szCs w:val="20"/>
        </w:rPr>
        <w:t xml:space="preserve"> the extent to which students have demonstrated their ability to complete and submit the task by the due date (taking into account any extensions granted) in awarding the grade.</w:t>
      </w:r>
    </w:p>
    <w:p w14:paraId="1EF2C005" w14:textId="77777777" w:rsidR="009332BF" w:rsidRDefault="009332BF" w:rsidP="009332BF">
      <w:pPr>
        <w:numPr>
          <w:ilvl w:val="0"/>
          <w:numId w:val="9"/>
        </w:numPr>
        <w:spacing w:after="0" w:line="240" w:lineRule="auto"/>
        <w:rPr>
          <w:rFonts w:cs="Arial"/>
          <w:sz w:val="20"/>
          <w:szCs w:val="20"/>
        </w:rPr>
      </w:pPr>
      <w:r>
        <w:rPr>
          <w:rFonts w:cs="Arial"/>
          <w:sz w:val="20"/>
          <w:szCs w:val="20"/>
        </w:rPr>
        <w:t>Unless there are exceptional circumstances, students must apply for an extension to the specified due date in advance, providing due cause and adequate documentary evidence for late submission.</w:t>
      </w:r>
    </w:p>
    <w:p w14:paraId="61BD4A85" w14:textId="77777777" w:rsidR="009332BF" w:rsidRDefault="009332BF" w:rsidP="009332BF">
      <w:pPr>
        <w:numPr>
          <w:ilvl w:val="0"/>
          <w:numId w:val="9"/>
        </w:numPr>
        <w:spacing w:after="0" w:line="240" w:lineRule="auto"/>
        <w:rPr>
          <w:rFonts w:cs="Arial"/>
          <w:sz w:val="20"/>
          <w:szCs w:val="20"/>
        </w:rPr>
      </w:pPr>
      <w:r>
        <w:rPr>
          <w:rFonts w:cs="Arial"/>
          <w:sz w:val="20"/>
          <w:szCs w:val="20"/>
        </w:rPr>
        <w:t>It may not be possible to grade or score work submitted late after marked work in a unit has been returned to other students.</w:t>
      </w:r>
    </w:p>
    <w:p w14:paraId="35E0ADD4" w14:textId="77777777" w:rsidR="009332BF" w:rsidRDefault="009332BF" w:rsidP="009332BF">
      <w:pPr>
        <w:numPr>
          <w:ilvl w:val="0"/>
          <w:numId w:val="9"/>
        </w:numPr>
        <w:spacing w:after="0" w:line="240" w:lineRule="auto"/>
        <w:rPr>
          <w:rFonts w:cs="Arial"/>
          <w:sz w:val="20"/>
          <w:szCs w:val="20"/>
        </w:rPr>
      </w:pPr>
      <w:r>
        <w:rPr>
          <w:rFonts w:cs="Arial"/>
          <w:sz w:val="20"/>
          <w:szCs w:val="20"/>
        </w:rPr>
        <w:t>The principal has the right to exercise discretion in the application of the late penalty in special circumstances where satisfactory documentation has been provided.</w:t>
      </w:r>
    </w:p>
    <w:p w14:paraId="07796BDF" w14:textId="77777777" w:rsidR="009332BF" w:rsidRDefault="009332BF" w:rsidP="009332BF">
      <w:pPr>
        <w:rPr>
          <w:rFonts w:cs="Arial"/>
          <w:sz w:val="20"/>
          <w:szCs w:val="20"/>
        </w:rPr>
      </w:pPr>
      <w:r>
        <w:rPr>
          <w:rFonts w:cs="Arial"/>
          <w:sz w:val="20"/>
          <w:szCs w:val="20"/>
        </w:rPr>
        <w:t>The policy is to be stated on assessment tasks and drawn to the attention of students.</w:t>
      </w:r>
    </w:p>
    <w:p w14:paraId="582BF2EC" w14:textId="77777777" w:rsidR="009332BF" w:rsidRDefault="009332BF" w:rsidP="009332BF">
      <w:pPr>
        <w:rPr>
          <w:rFonts w:cs="Arial"/>
          <w:sz w:val="20"/>
          <w:szCs w:val="20"/>
        </w:rPr>
      </w:pPr>
    </w:p>
    <w:p w14:paraId="29132852" w14:textId="77777777" w:rsidR="009332BF" w:rsidRDefault="009332BF" w:rsidP="009332BF">
      <w:pPr>
        <w:autoSpaceDE w:val="0"/>
        <w:autoSpaceDN w:val="0"/>
        <w:adjustRightInd w:val="0"/>
        <w:rPr>
          <w:rFonts w:cs="Arial"/>
          <w:b/>
          <w:sz w:val="20"/>
          <w:szCs w:val="20"/>
        </w:rPr>
      </w:pPr>
      <w:r w:rsidRPr="00776FCF">
        <w:rPr>
          <w:rFonts w:cs="Arial"/>
          <w:b/>
          <w:sz w:val="20"/>
          <w:szCs w:val="20"/>
        </w:rPr>
        <w:t xml:space="preserve">4.3.9 Completion of Assessment Items </w:t>
      </w:r>
    </w:p>
    <w:p w14:paraId="5EFE8A6F" w14:textId="77777777" w:rsidR="009332BF" w:rsidRPr="00776FCF" w:rsidRDefault="009332BF" w:rsidP="009332BF">
      <w:pPr>
        <w:autoSpaceDE w:val="0"/>
        <w:autoSpaceDN w:val="0"/>
        <w:adjustRightInd w:val="0"/>
        <w:rPr>
          <w:rFonts w:cs="Arial"/>
          <w:sz w:val="20"/>
          <w:szCs w:val="20"/>
        </w:rPr>
      </w:pPr>
      <w:r w:rsidRPr="00776FCF">
        <w:rPr>
          <w:rFonts w:cs="Arial"/>
          <w:sz w:val="20"/>
          <w:szCs w:val="20"/>
        </w:rPr>
        <w:t xml:space="preserve">Students are expected to substantially complete and submit all assessment items. </w:t>
      </w:r>
    </w:p>
    <w:p w14:paraId="6611AA73" w14:textId="77777777" w:rsidR="009332BF" w:rsidRPr="00776FCF" w:rsidRDefault="009332BF" w:rsidP="009332BF">
      <w:pPr>
        <w:autoSpaceDE w:val="0"/>
        <w:autoSpaceDN w:val="0"/>
        <w:adjustRightInd w:val="0"/>
        <w:rPr>
          <w:rFonts w:cs="Arial"/>
          <w:sz w:val="20"/>
          <w:szCs w:val="20"/>
        </w:rPr>
      </w:pPr>
      <w:r w:rsidRPr="00776FCF">
        <w:rPr>
          <w:rFonts w:cs="Arial"/>
          <w:sz w:val="20"/>
          <w:szCs w:val="20"/>
        </w:rPr>
        <w:t xml:space="preserve">Exemption from an item and/or alternative assessment without penalty is available to students providing adequate documentary evidence. </w:t>
      </w:r>
    </w:p>
    <w:p w14:paraId="4EC4EDB8" w14:textId="77777777" w:rsidR="009332BF" w:rsidRPr="00776FCF" w:rsidRDefault="009332BF" w:rsidP="009332BF">
      <w:pPr>
        <w:autoSpaceDE w:val="0"/>
        <w:autoSpaceDN w:val="0"/>
        <w:adjustRightInd w:val="0"/>
        <w:rPr>
          <w:rFonts w:cs="Arial"/>
          <w:sz w:val="20"/>
          <w:szCs w:val="20"/>
        </w:rPr>
      </w:pPr>
      <w:proofErr w:type="gramStart"/>
      <w:r w:rsidRPr="00776FCF">
        <w:rPr>
          <w:rFonts w:cs="Arial"/>
          <w:sz w:val="20"/>
          <w:szCs w:val="20"/>
        </w:rPr>
        <w:t>In order to</w:t>
      </w:r>
      <w:proofErr w:type="gramEnd"/>
      <w:r w:rsidRPr="00776FCF">
        <w:rPr>
          <w:rFonts w:cs="Arial"/>
          <w:sz w:val="20"/>
          <w:szCs w:val="20"/>
        </w:rPr>
        <w:t xml:space="preserve"> meet the minimum assessment requirements of a unit, a student must substantially complete and submit at least 70% of the total assessment.  </w:t>
      </w:r>
    </w:p>
    <w:p w14:paraId="73E093EB" w14:textId="77777777" w:rsidR="009332BF" w:rsidRDefault="009332BF" w:rsidP="009332BF">
      <w:pPr>
        <w:autoSpaceDE w:val="0"/>
        <w:autoSpaceDN w:val="0"/>
        <w:adjustRightInd w:val="0"/>
        <w:rPr>
          <w:rFonts w:cs="Arial"/>
          <w:sz w:val="20"/>
          <w:szCs w:val="20"/>
        </w:rPr>
      </w:pPr>
      <w:r w:rsidRPr="00776FCF">
        <w:rPr>
          <w:rFonts w:cs="Arial"/>
          <w:sz w:val="20"/>
          <w:szCs w:val="20"/>
        </w:rPr>
        <w:t xml:space="preserve">However, the principal has the right to exercise discretion in the award of a grade or score in special circumstances where satisfactory documentation is supplied. </w:t>
      </w:r>
    </w:p>
    <w:p w14:paraId="14A34D81" w14:textId="77777777" w:rsidR="00481CFF" w:rsidRPr="00776FCF" w:rsidRDefault="00481CFF" w:rsidP="009332BF">
      <w:pPr>
        <w:autoSpaceDE w:val="0"/>
        <w:autoSpaceDN w:val="0"/>
        <w:adjustRightInd w:val="0"/>
        <w:rPr>
          <w:rFonts w:cs="Arial"/>
          <w:sz w:val="20"/>
          <w:szCs w:val="20"/>
        </w:rPr>
      </w:pPr>
    </w:p>
    <w:p w14:paraId="57E1168B" w14:textId="77777777" w:rsidR="009332BF" w:rsidRDefault="009332BF" w:rsidP="009332BF">
      <w:pPr>
        <w:ind w:left="-180" w:right="-469"/>
        <w:jc w:val="center"/>
        <w:rPr>
          <w:sz w:val="23"/>
          <w:szCs w:val="23"/>
        </w:rPr>
      </w:pPr>
      <w:r>
        <w:rPr>
          <w:sz w:val="23"/>
          <w:szCs w:val="23"/>
        </w:rPr>
        <w:sym w:font="Wingdings" w:char="F022"/>
      </w:r>
      <w:r>
        <w:rPr>
          <w:sz w:val="23"/>
          <w:szCs w:val="23"/>
        </w:rPr>
        <w:t>---------------------------------------------------------------------------------------------------------------------------</w:t>
      </w:r>
    </w:p>
    <w:p w14:paraId="712AB3AD" w14:textId="77777777" w:rsidR="009332BF" w:rsidRDefault="009332BF" w:rsidP="009332BF">
      <w:pPr>
        <w:rPr>
          <w:b/>
          <w:sz w:val="16"/>
          <w:szCs w:val="16"/>
        </w:rPr>
        <w:sectPr w:rsidR="009332BF" w:rsidSect="00D02E74">
          <w:pgSz w:w="11906" w:h="16838"/>
          <w:pgMar w:top="567" w:right="1134" w:bottom="284" w:left="1134" w:header="709" w:footer="709" w:gutter="0"/>
          <w:cols w:space="720"/>
        </w:sectPr>
      </w:pPr>
    </w:p>
    <w:p w14:paraId="0E3BE43E" w14:textId="77777777" w:rsidR="009332BF" w:rsidRDefault="009332BF" w:rsidP="00481CFF">
      <w:pPr>
        <w:spacing w:line="240" w:lineRule="auto"/>
        <w:rPr>
          <w:b/>
          <w:sz w:val="14"/>
          <w:szCs w:val="16"/>
        </w:rPr>
      </w:pPr>
      <w:r>
        <w:rPr>
          <w:b/>
          <w:sz w:val="14"/>
          <w:szCs w:val="16"/>
        </w:rPr>
        <w:t>ACT Board of Senior Secondary Studies (ACTBSSS) policies on late submission of work and completion of assessment items.</w:t>
      </w:r>
    </w:p>
    <w:p w14:paraId="2AAFE3AF" w14:textId="77777777" w:rsidR="009332BF" w:rsidRDefault="009332BF" w:rsidP="00481CFF">
      <w:pPr>
        <w:spacing w:line="240" w:lineRule="auto"/>
        <w:rPr>
          <w:b/>
          <w:sz w:val="14"/>
          <w:szCs w:val="16"/>
        </w:rPr>
      </w:pPr>
      <w:r>
        <w:rPr>
          <w:b/>
          <w:sz w:val="14"/>
          <w:szCs w:val="16"/>
        </w:rPr>
        <w:t>4.3.10</w:t>
      </w:r>
      <w:r>
        <w:rPr>
          <w:b/>
          <w:sz w:val="14"/>
          <w:szCs w:val="16"/>
        </w:rPr>
        <w:tab/>
      </w:r>
      <w:r>
        <w:rPr>
          <w:b/>
          <w:bCs/>
          <w:i/>
          <w:iCs/>
          <w:sz w:val="14"/>
          <w:szCs w:val="16"/>
        </w:rPr>
        <w:t>Late Submission of Work</w:t>
      </w:r>
    </w:p>
    <w:p w14:paraId="38BE7D27" w14:textId="77777777" w:rsidR="009332BF" w:rsidRDefault="009332BF" w:rsidP="00481CFF">
      <w:pPr>
        <w:spacing w:line="240" w:lineRule="auto"/>
        <w:rPr>
          <w:sz w:val="14"/>
          <w:szCs w:val="16"/>
        </w:rPr>
      </w:pPr>
      <w:r>
        <w:rPr>
          <w:sz w:val="14"/>
          <w:szCs w:val="16"/>
        </w:rPr>
        <w:t>Students are encouraged to submit work on time as this is a valuable organisational skill. Students are also encouraged to complete work even if it is late as there are educational benefits in so doing. The following policy is to ensure equity for all students:</w:t>
      </w:r>
    </w:p>
    <w:p w14:paraId="7ED40D11" w14:textId="77777777" w:rsidR="009332BF" w:rsidRDefault="009332BF" w:rsidP="00481CFF">
      <w:pPr>
        <w:numPr>
          <w:ilvl w:val="0"/>
          <w:numId w:val="9"/>
        </w:numPr>
        <w:spacing w:after="0" w:line="240" w:lineRule="auto"/>
        <w:ind w:left="426"/>
        <w:rPr>
          <w:sz w:val="14"/>
          <w:szCs w:val="16"/>
        </w:rPr>
      </w:pPr>
      <w:r>
        <w:rPr>
          <w:sz w:val="14"/>
          <w:szCs w:val="16"/>
        </w:rPr>
        <w:t>All assessment tasks are expected to be submitted by the specified due date.</w:t>
      </w:r>
    </w:p>
    <w:p w14:paraId="28064574" w14:textId="77777777" w:rsidR="009332BF" w:rsidRDefault="009332BF" w:rsidP="00481CFF">
      <w:pPr>
        <w:numPr>
          <w:ilvl w:val="0"/>
          <w:numId w:val="9"/>
        </w:numPr>
        <w:spacing w:after="0" w:line="240" w:lineRule="auto"/>
        <w:ind w:left="426"/>
        <w:rPr>
          <w:sz w:val="14"/>
          <w:szCs w:val="16"/>
        </w:rPr>
      </w:pPr>
      <w:r>
        <w:rPr>
          <w:sz w:val="14"/>
          <w:szCs w:val="16"/>
        </w:rPr>
        <w:t>Where marks are awarded for assessment tasks, a late penalty will apply unless an extension is granted. The penalty for late submission is 5% of possible marks per calendar day late, including weekends and public holidays, until a notional zero is reached. If an item is more than 7 days late, it receives the notional zero. Submission on weekends or public holidays is not acceptable. Calculation of a notional zero is based on items submitted on time or with an approved extension. (Refer section 4.3.11 Notional Zeros)</w:t>
      </w:r>
    </w:p>
    <w:p w14:paraId="13A34BC9" w14:textId="77777777" w:rsidR="009332BF" w:rsidRDefault="009332BF" w:rsidP="00481CFF">
      <w:pPr>
        <w:numPr>
          <w:ilvl w:val="0"/>
          <w:numId w:val="9"/>
        </w:numPr>
        <w:spacing w:after="0" w:line="240" w:lineRule="auto"/>
        <w:ind w:left="426"/>
        <w:rPr>
          <w:sz w:val="14"/>
          <w:szCs w:val="16"/>
        </w:rPr>
      </w:pPr>
      <w:r>
        <w:rPr>
          <w:sz w:val="14"/>
          <w:szCs w:val="16"/>
        </w:rPr>
        <w:t xml:space="preserve">Where marks are not awarded and a grade only is given for an assessment task, teachers will </w:t>
      </w:r>
      <w:proofErr w:type="gramStart"/>
      <w:r>
        <w:rPr>
          <w:sz w:val="14"/>
          <w:szCs w:val="16"/>
        </w:rPr>
        <w:t>take into account</w:t>
      </w:r>
      <w:proofErr w:type="gramEnd"/>
      <w:r>
        <w:rPr>
          <w:sz w:val="14"/>
          <w:szCs w:val="16"/>
        </w:rPr>
        <w:t xml:space="preserve"> the extent to which students have demonstrated their ability to complete and submit the task by the due date (taking into account any extensions granted) in awarding the grade.</w:t>
      </w:r>
    </w:p>
    <w:p w14:paraId="7A9F0CEC" w14:textId="77777777" w:rsidR="009332BF" w:rsidRDefault="009332BF" w:rsidP="00481CFF">
      <w:pPr>
        <w:numPr>
          <w:ilvl w:val="0"/>
          <w:numId w:val="9"/>
        </w:numPr>
        <w:spacing w:after="0" w:line="240" w:lineRule="auto"/>
        <w:ind w:left="426"/>
        <w:rPr>
          <w:sz w:val="14"/>
          <w:szCs w:val="16"/>
        </w:rPr>
      </w:pPr>
      <w:r>
        <w:rPr>
          <w:sz w:val="14"/>
          <w:szCs w:val="16"/>
        </w:rPr>
        <w:t>Unless there are exceptional circumstances, students must apply for an extension to the specified due date in advance, providing due cause and adequate documentary evidence for late submission.</w:t>
      </w:r>
    </w:p>
    <w:p w14:paraId="42BFAEB3" w14:textId="77777777" w:rsidR="009332BF" w:rsidRDefault="009332BF" w:rsidP="00481CFF">
      <w:pPr>
        <w:numPr>
          <w:ilvl w:val="0"/>
          <w:numId w:val="9"/>
        </w:numPr>
        <w:spacing w:after="0" w:line="240" w:lineRule="auto"/>
        <w:ind w:left="426"/>
        <w:rPr>
          <w:sz w:val="14"/>
          <w:szCs w:val="16"/>
        </w:rPr>
      </w:pPr>
      <w:r>
        <w:rPr>
          <w:sz w:val="14"/>
          <w:szCs w:val="16"/>
        </w:rPr>
        <w:t>It may not be possible to grade or score work submitted late after marked work in a unit has been returned to other students.</w:t>
      </w:r>
    </w:p>
    <w:p w14:paraId="4E9DD155" w14:textId="77777777" w:rsidR="009332BF" w:rsidRDefault="009332BF" w:rsidP="00481CFF">
      <w:pPr>
        <w:numPr>
          <w:ilvl w:val="0"/>
          <w:numId w:val="9"/>
        </w:numPr>
        <w:spacing w:after="0" w:line="240" w:lineRule="auto"/>
        <w:ind w:left="426"/>
        <w:rPr>
          <w:sz w:val="14"/>
          <w:szCs w:val="16"/>
        </w:rPr>
      </w:pPr>
      <w:r>
        <w:rPr>
          <w:sz w:val="14"/>
          <w:szCs w:val="16"/>
        </w:rPr>
        <w:t>The principal has the right to exercise discretion in the application of the late penalty in special circumstances where satisfactory documentation has been provided.</w:t>
      </w:r>
    </w:p>
    <w:p w14:paraId="17748E96" w14:textId="77777777" w:rsidR="009332BF" w:rsidRDefault="009332BF" w:rsidP="00481CFF">
      <w:pPr>
        <w:spacing w:line="240" w:lineRule="auto"/>
        <w:rPr>
          <w:sz w:val="14"/>
          <w:szCs w:val="16"/>
        </w:rPr>
      </w:pPr>
      <w:r>
        <w:rPr>
          <w:sz w:val="14"/>
          <w:szCs w:val="16"/>
        </w:rPr>
        <w:t>The policy is to be stated on assessment tasks and drawn to the attention of students.</w:t>
      </w:r>
    </w:p>
    <w:p w14:paraId="6D8EC8C3" w14:textId="77777777" w:rsidR="009332BF" w:rsidRDefault="009332BF" w:rsidP="00481CFF">
      <w:pPr>
        <w:spacing w:line="240" w:lineRule="auto"/>
        <w:rPr>
          <w:b/>
          <w:i/>
          <w:sz w:val="14"/>
          <w:szCs w:val="16"/>
        </w:rPr>
      </w:pPr>
      <w:r>
        <w:rPr>
          <w:b/>
          <w:sz w:val="14"/>
          <w:szCs w:val="16"/>
        </w:rPr>
        <w:t>4.3.9</w:t>
      </w:r>
      <w:r>
        <w:rPr>
          <w:b/>
          <w:sz w:val="14"/>
          <w:szCs w:val="16"/>
        </w:rPr>
        <w:tab/>
      </w:r>
      <w:r>
        <w:rPr>
          <w:b/>
          <w:i/>
          <w:sz w:val="14"/>
          <w:szCs w:val="16"/>
        </w:rPr>
        <w:t>Completion of Assessment Items</w:t>
      </w:r>
    </w:p>
    <w:p w14:paraId="19B8CA7E" w14:textId="77777777" w:rsidR="009332BF" w:rsidRPr="00776FCF" w:rsidRDefault="009332BF" w:rsidP="00481CFF">
      <w:pPr>
        <w:spacing w:line="240" w:lineRule="auto"/>
        <w:rPr>
          <w:sz w:val="14"/>
          <w:szCs w:val="16"/>
        </w:rPr>
      </w:pPr>
      <w:r w:rsidRPr="00776FCF">
        <w:rPr>
          <w:sz w:val="14"/>
          <w:szCs w:val="16"/>
        </w:rPr>
        <w:t xml:space="preserve">Students are expected to substantially complete and submit all assessment items. </w:t>
      </w:r>
    </w:p>
    <w:p w14:paraId="613CFBBE" w14:textId="77777777" w:rsidR="009332BF" w:rsidRPr="00776FCF" w:rsidRDefault="009332BF" w:rsidP="00481CFF">
      <w:pPr>
        <w:spacing w:line="240" w:lineRule="auto"/>
        <w:rPr>
          <w:sz w:val="14"/>
          <w:szCs w:val="16"/>
        </w:rPr>
      </w:pPr>
      <w:r w:rsidRPr="00776FCF">
        <w:rPr>
          <w:sz w:val="14"/>
          <w:szCs w:val="16"/>
        </w:rPr>
        <w:t xml:space="preserve">Exemption from an item and/or alternative assessment without penalty is available to students providing adequate documentary evidence. </w:t>
      </w:r>
    </w:p>
    <w:p w14:paraId="6D2ADC17" w14:textId="7CAA5BF7" w:rsidR="009332BF" w:rsidRPr="00F40699" w:rsidRDefault="009332BF" w:rsidP="00F40699">
      <w:pPr>
        <w:spacing w:line="240" w:lineRule="auto"/>
        <w:rPr>
          <w:sz w:val="14"/>
          <w:szCs w:val="16"/>
        </w:rPr>
        <w:sectPr w:rsidR="009332BF" w:rsidRPr="00F40699" w:rsidSect="00D02E74">
          <w:headerReference w:type="default" r:id="rId11"/>
          <w:type w:val="continuous"/>
          <w:pgSz w:w="11906" w:h="16838"/>
          <w:pgMar w:top="567" w:right="746" w:bottom="567" w:left="1134" w:header="709" w:footer="709" w:gutter="0"/>
          <w:cols w:num="2" w:space="708"/>
          <w:docGrid w:linePitch="360"/>
        </w:sectPr>
      </w:pPr>
      <w:proofErr w:type="gramStart"/>
      <w:r w:rsidRPr="00776FCF">
        <w:rPr>
          <w:sz w:val="14"/>
          <w:szCs w:val="16"/>
        </w:rPr>
        <w:t>In order to</w:t>
      </w:r>
      <w:proofErr w:type="gramEnd"/>
      <w:r w:rsidRPr="00776FCF">
        <w:rPr>
          <w:sz w:val="14"/>
          <w:szCs w:val="16"/>
        </w:rPr>
        <w:t xml:space="preserve"> meet the minimum assessment requirements of a unit, a student must substantially complete and submit at least 70% of the total assessment.  However, the principal has the right to exercise discretion in the award of a grade or score in special circumstances where satisfactory documentation is supplied</w:t>
      </w:r>
    </w:p>
    <w:p w14:paraId="204A43F6" w14:textId="77777777" w:rsidR="009332BF" w:rsidRPr="00BE78D5" w:rsidRDefault="009332BF" w:rsidP="009332BF">
      <w:pPr>
        <w:rPr>
          <w:sz w:val="14"/>
          <w:szCs w:val="16"/>
        </w:rPr>
        <w:sectPr w:rsidR="009332BF" w:rsidRPr="00BE78D5" w:rsidSect="00D02E74">
          <w:footerReference w:type="even" r:id="rId12"/>
          <w:type w:val="continuous"/>
          <w:pgSz w:w="11906" w:h="16838"/>
          <w:pgMar w:top="567" w:right="1134" w:bottom="567" w:left="1134" w:header="709" w:footer="709" w:gutter="0"/>
          <w:cols w:num="2" w:space="708" w:equalWidth="0">
            <w:col w:w="4465" w:space="708"/>
            <w:col w:w="4465"/>
          </w:cols>
          <w:docGrid w:linePitch="360"/>
        </w:sectPr>
      </w:pPr>
    </w:p>
    <w:p w14:paraId="4F344E6D" w14:textId="72F4A8FB" w:rsidR="009332BF" w:rsidRPr="00226F9B" w:rsidRDefault="009332BF" w:rsidP="00F40699">
      <w:pPr>
        <w:spacing w:after="0" w:line="240" w:lineRule="auto"/>
        <w:rPr>
          <w:rFonts w:ascii="Arial" w:hAnsi="Arial" w:cs="Arial"/>
          <w:color w:val="000000" w:themeColor="text1"/>
        </w:rPr>
      </w:pPr>
    </w:p>
    <w:sectPr w:rsidR="009332BF" w:rsidRPr="00226F9B" w:rsidSect="00D02E74">
      <w:type w:val="continuous"/>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3E16" w14:textId="77777777" w:rsidR="002C542F" w:rsidRDefault="002C542F">
      <w:pPr>
        <w:spacing w:after="0" w:line="240" w:lineRule="auto"/>
      </w:pPr>
      <w:r>
        <w:separator/>
      </w:r>
    </w:p>
  </w:endnote>
  <w:endnote w:type="continuationSeparator" w:id="0">
    <w:p w14:paraId="0D3A28C9" w14:textId="77777777" w:rsidR="002C542F" w:rsidRDefault="002C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AE07" w14:textId="77777777" w:rsidR="00A949E7" w:rsidRDefault="00A949E7" w:rsidP="00443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74A8B" w14:textId="77777777" w:rsidR="00A949E7" w:rsidRDefault="00A949E7" w:rsidP="00443A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4EE9" w14:textId="77777777" w:rsidR="002C542F" w:rsidRDefault="002C542F">
      <w:pPr>
        <w:spacing w:after="0" w:line="240" w:lineRule="auto"/>
      </w:pPr>
      <w:r>
        <w:separator/>
      </w:r>
    </w:p>
  </w:footnote>
  <w:footnote w:type="continuationSeparator" w:id="0">
    <w:p w14:paraId="4D9786EE" w14:textId="77777777" w:rsidR="002C542F" w:rsidRDefault="002C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AA88" w14:textId="77777777" w:rsidR="00A949E7" w:rsidRDefault="00A9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3C7"/>
    <w:multiLevelType w:val="hybridMultilevel"/>
    <w:tmpl w:val="087E20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893727"/>
    <w:multiLevelType w:val="hybridMultilevel"/>
    <w:tmpl w:val="FD84718E"/>
    <w:lvl w:ilvl="0" w:tplc="B074C78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2AEB"/>
    <w:multiLevelType w:val="hybridMultilevel"/>
    <w:tmpl w:val="6F628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06316"/>
    <w:multiLevelType w:val="hybridMultilevel"/>
    <w:tmpl w:val="7C7AB598"/>
    <w:lvl w:ilvl="0" w:tplc="8EEC7A5C">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0E5525"/>
    <w:multiLevelType w:val="hybridMultilevel"/>
    <w:tmpl w:val="4CD2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357CD"/>
    <w:multiLevelType w:val="hybridMultilevel"/>
    <w:tmpl w:val="1F5EE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60621"/>
    <w:multiLevelType w:val="hybridMultilevel"/>
    <w:tmpl w:val="A87C38F8"/>
    <w:lvl w:ilvl="0" w:tplc="A3B6F0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F229B"/>
    <w:multiLevelType w:val="hybridMultilevel"/>
    <w:tmpl w:val="4F142972"/>
    <w:lvl w:ilvl="0" w:tplc="8A80CB14">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0654151"/>
    <w:multiLevelType w:val="hybridMultilevel"/>
    <w:tmpl w:val="027A7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838C1"/>
    <w:multiLevelType w:val="hybridMultilevel"/>
    <w:tmpl w:val="E988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23AC0"/>
    <w:multiLevelType w:val="hybridMultilevel"/>
    <w:tmpl w:val="4E906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B715ED"/>
    <w:multiLevelType w:val="hybridMultilevel"/>
    <w:tmpl w:val="BB4244B0"/>
    <w:lvl w:ilvl="0" w:tplc="7BB449FE">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8A4AA0"/>
    <w:multiLevelType w:val="hybridMultilevel"/>
    <w:tmpl w:val="39700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1D6D45"/>
    <w:multiLevelType w:val="hybridMultilevel"/>
    <w:tmpl w:val="8CFAE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A5D8A"/>
    <w:multiLevelType w:val="hybridMultilevel"/>
    <w:tmpl w:val="61E04474"/>
    <w:lvl w:ilvl="0" w:tplc="82128A4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EE0E88"/>
    <w:multiLevelType w:val="multilevel"/>
    <w:tmpl w:val="79B8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67671"/>
    <w:multiLevelType w:val="hybridMultilevel"/>
    <w:tmpl w:val="61E04474"/>
    <w:lvl w:ilvl="0" w:tplc="82128A4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A83209"/>
    <w:multiLevelType w:val="hybridMultilevel"/>
    <w:tmpl w:val="6B4815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7D16FF"/>
    <w:multiLevelType w:val="hybridMultilevel"/>
    <w:tmpl w:val="34CCFCC8"/>
    <w:lvl w:ilvl="0" w:tplc="A6BC1064">
      <w:start w:val="1"/>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76532C22"/>
    <w:multiLevelType w:val="hybridMultilevel"/>
    <w:tmpl w:val="756C2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123181">
    <w:abstractNumId w:val="15"/>
  </w:num>
  <w:num w:numId="2" w16cid:durableId="2120907796">
    <w:abstractNumId w:val="10"/>
  </w:num>
  <w:num w:numId="3" w16cid:durableId="1850942096">
    <w:abstractNumId w:val="2"/>
  </w:num>
  <w:num w:numId="4" w16cid:durableId="808323625">
    <w:abstractNumId w:val="4"/>
  </w:num>
  <w:num w:numId="5" w16cid:durableId="1276326530">
    <w:abstractNumId w:val="5"/>
  </w:num>
  <w:num w:numId="6" w16cid:durableId="842092908">
    <w:abstractNumId w:val="9"/>
  </w:num>
  <w:num w:numId="7" w16cid:durableId="549000385">
    <w:abstractNumId w:val="1"/>
  </w:num>
  <w:num w:numId="8" w16cid:durableId="153759880">
    <w:abstractNumId w:val="6"/>
  </w:num>
  <w:num w:numId="9" w16cid:durableId="1259101702">
    <w:abstractNumId w:val="8"/>
  </w:num>
  <w:num w:numId="10" w16cid:durableId="1615937627">
    <w:abstractNumId w:val="19"/>
  </w:num>
  <w:num w:numId="11" w16cid:durableId="1382749419">
    <w:abstractNumId w:val="13"/>
  </w:num>
  <w:num w:numId="12" w16cid:durableId="126630279">
    <w:abstractNumId w:val="0"/>
  </w:num>
  <w:num w:numId="13" w16cid:durableId="693307322">
    <w:abstractNumId w:val="12"/>
  </w:num>
  <w:num w:numId="14" w16cid:durableId="847867002">
    <w:abstractNumId w:val="16"/>
  </w:num>
  <w:num w:numId="15" w16cid:durableId="987562011">
    <w:abstractNumId w:val="18"/>
  </w:num>
  <w:num w:numId="16" w16cid:durableId="957220176">
    <w:abstractNumId w:val="17"/>
  </w:num>
  <w:num w:numId="17" w16cid:durableId="1766802044">
    <w:abstractNumId w:val="7"/>
  </w:num>
  <w:num w:numId="18" w16cid:durableId="71127360">
    <w:abstractNumId w:val="11"/>
  </w:num>
  <w:num w:numId="19" w16cid:durableId="940987525">
    <w:abstractNumId w:val="3"/>
  </w:num>
  <w:num w:numId="20" w16cid:durableId="10085640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56"/>
    <w:rsid w:val="00001D9B"/>
    <w:rsid w:val="00003C3D"/>
    <w:rsid w:val="00004740"/>
    <w:rsid w:val="00005A2B"/>
    <w:rsid w:val="00005C24"/>
    <w:rsid w:val="00010355"/>
    <w:rsid w:val="00014765"/>
    <w:rsid w:val="000149AE"/>
    <w:rsid w:val="00017ABA"/>
    <w:rsid w:val="00017B1A"/>
    <w:rsid w:val="00020B67"/>
    <w:rsid w:val="000218F9"/>
    <w:rsid w:val="00021A3C"/>
    <w:rsid w:val="00023EA6"/>
    <w:rsid w:val="0003143D"/>
    <w:rsid w:val="00032100"/>
    <w:rsid w:val="000336E6"/>
    <w:rsid w:val="00034699"/>
    <w:rsid w:val="00035E7E"/>
    <w:rsid w:val="000370C6"/>
    <w:rsid w:val="0004501B"/>
    <w:rsid w:val="00045CEE"/>
    <w:rsid w:val="000469FF"/>
    <w:rsid w:val="00046A3C"/>
    <w:rsid w:val="00053F17"/>
    <w:rsid w:val="00054954"/>
    <w:rsid w:val="00055D66"/>
    <w:rsid w:val="00056137"/>
    <w:rsid w:val="00060EC8"/>
    <w:rsid w:val="00064D7A"/>
    <w:rsid w:val="000728FD"/>
    <w:rsid w:val="0007373E"/>
    <w:rsid w:val="00075406"/>
    <w:rsid w:val="00080EB4"/>
    <w:rsid w:val="00081C50"/>
    <w:rsid w:val="00084A39"/>
    <w:rsid w:val="0008571D"/>
    <w:rsid w:val="00086D6D"/>
    <w:rsid w:val="00095564"/>
    <w:rsid w:val="0009794A"/>
    <w:rsid w:val="000A3B80"/>
    <w:rsid w:val="000A4515"/>
    <w:rsid w:val="000A53D2"/>
    <w:rsid w:val="000A6841"/>
    <w:rsid w:val="000A73E3"/>
    <w:rsid w:val="000A7577"/>
    <w:rsid w:val="000B15F4"/>
    <w:rsid w:val="000B1626"/>
    <w:rsid w:val="000B23CC"/>
    <w:rsid w:val="000B4152"/>
    <w:rsid w:val="000B57CA"/>
    <w:rsid w:val="000B6149"/>
    <w:rsid w:val="000B74F3"/>
    <w:rsid w:val="000C1AA6"/>
    <w:rsid w:val="000C28DB"/>
    <w:rsid w:val="000C2FC7"/>
    <w:rsid w:val="000C3016"/>
    <w:rsid w:val="000C3AD1"/>
    <w:rsid w:val="000C65F2"/>
    <w:rsid w:val="000C670A"/>
    <w:rsid w:val="000C6833"/>
    <w:rsid w:val="000C6BA2"/>
    <w:rsid w:val="000C7B35"/>
    <w:rsid w:val="000D2824"/>
    <w:rsid w:val="000D3344"/>
    <w:rsid w:val="000D3AE0"/>
    <w:rsid w:val="000D4A50"/>
    <w:rsid w:val="000D645D"/>
    <w:rsid w:val="000E3E1B"/>
    <w:rsid w:val="000F00BE"/>
    <w:rsid w:val="000F13D0"/>
    <w:rsid w:val="000F334E"/>
    <w:rsid w:val="000F3F14"/>
    <w:rsid w:val="000F4D59"/>
    <w:rsid w:val="000F5520"/>
    <w:rsid w:val="000F5CF6"/>
    <w:rsid w:val="00104A1F"/>
    <w:rsid w:val="00107DFC"/>
    <w:rsid w:val="00111EBD"/>
    <w:rsid w:val="00112282"/>
    <w:rsid w:val="001202D8"/>
    <w:rsid w:val="0012461A"/>
    <w:rsid w:val="00131151"/>
    <w:rsid w:val="00131ED9"/>
    <w:rsid w:val="001328D2"/>
    <w:rsid w:val="00132F76"/>
    <w:rsid w:val="00134780"/>
    <w:rsid w:val="00137852"/>
    <w:rsid w:val="0014125E"/>
    <w:rsid w:val="00143F00"/>
    <w:rsid w:val="00146880"/>
    <w:rsid w:val="0015076E"/>
    <w:rsid w:val="00155827"/>
    <w:rsid w:val="00157363"/>
    <w:rsid w:val="00157E51"/>
    <w:rsid w:val="0016057E"/>
    <w:rsid w:val="00167F57"/>
    <w:rsid w:val="00170644"/>
    <w:rsid w:val="00171139"/>
    <w:rsid w:val="00172300"/>
    <w:rsid w:val="001774D3"/>
    <w:rsid w:val="00180148"/>
    <w:rsid w:val="001803DB"/>
    <w:rsid w:val="00180E27"/>
    <w:rsid w:val="0018165D"/>
    <w:rsid w:val="00182182"/>
    <w:rsid w:val="00182953"/>
    <w:rsid w:val="00182FF9"/>
    <w:rsid w:val="001835DD"/>
    <w:rsid w:val="00185F78"/>
    <w:rsid w:val="001902E3"/>
    <w:rsid w:val="001908E9"/>
    <w:rsid w:val="00190F9C"/>
    <w:rsid w:val="00191FC9"/>
    <w:rsid w:val="00193255"/>
    <w:rsid w:val="00193ACC"/>
    <w:rsid w:val="00194776"/>
    <w:rsid w:val="00197E5F"/>
    <w:rsid w:val="001A0FC3"/>
    <w:rsid w:val="001A2A02"/>
    <w:rsid w:val="001A3555"/>
    <w:rsid w:val="001A4011"/>
    <w:rsid w:val="001A5734"/>
    <w:rsid w:val="001A7FC5"/>
    <w:rsid w:val="001B06F5"/>
    <w:rsid w:val="001B114D"/>
    <w:rsid w:val="001B383A"/>
    <w:rsid w:val="001B3D2B"/>
    <w:rsid w:val="001B5668"/>
    <w:rsid w:val="001B5E3E"/>
    <w:rsid w:val="001C006E"/>
    <w:rsid w:val="001C022D"/>
    <w:rsid w:val="001C3A43"/>
    <w:rsid w:val="001C43BA"/>
    <w:rsid w:val="001C61FE"/>
    <w:rsid w:val="001D22AC"/>
    <w:rsid w:val="001D33D4"/>
    <w:rsid w:val="001D5B1B"/>
    <w:rsid w:val="001D6586"/>
    <w:rsid w:val="001D74B8"/>
    <w:rsid w:val="001E052A"/>
    <w:rsid w:val="001E40E6"/>
    <w:rsid w:val="001E7C3C"/>
    <w:rsid w:val="001F3CB4"/>
    <w:rsid w:val="001F5C04"/>
    <w:rsid w:val="00212B55"/>
    <w:rsid w:val="00212D1D"/>
    <w:rsid w:val="00214805"/>
    <w:rsid w:val="00216124"/>
    <w:rsid w:val="002168D5"/>
    <w:rsid w:val="0021765A"/>
    <w:rsid w:val="00221C6B"/>
    <w:rsid w:val="002227DD"/>
    <w:rsid w:val="00225B24"/>
    <w:rsid w:val="00225FDD"/>
    <w:rsid w:val="0022600D"/>
    <w:rsid w:val="0022611B"/>
    <w:rsid w:val="00226F9B"/>
    <w:rsid w:val="00227143"/>
    <w:rsid w:val="00231297"/>
    <w:rsid w:val="002316A9"/>
    <w:rsid w:val="002357D1"/>
    <w:rsid w:val="00236A33"/>
    <w:rsid w:val="002376C5"/>
    <w:rsid w:val="00244A95"/>
    <w:rsid w:val="00246BB2"/>
    <w:rsid w:val="0024794E"/>
    <w:rsid w:val="002526EB"/>
    <w:rsid w:val="002555ED"/>
    <w:rsid w:val="00266696"/>
    <w:rsid w:val="00266C2E"/>
    <w:rsid w:val="00266E99"/>
    <w:rsid w:val="002674EA"/>
    <w:rsid w:val="00274568"/>
    <w:rsid w:val="00275778"/>
    <w:rsid w:val="002761A1"/>
    <w:rsid w:val="00276439"/>
    <w:rsid w:val="002809AF"/>
    <w:rsid w:val="00280F8E"/>
    <w:rsid w:val="002811F5"/>
    <w:rsid w:val="00281830"/>
    <w:rsid w:val="002819E0"/>
    <w:rsid w:val="002830DB"/>
    <w:rsid w:val="002835FF"/>
    <w:rsid w:val="00285A45"/>
    <w:rsid w:val="00290F18"/>
    <w:rsid w:val="00290F8C"/>
    <w:rsid w:val="00293CF7"/>
    <w:rsid w:val="0029410B"/>
    <w:rsid w:val="0029676D"/>
    <w:rsid w:val="002A42AF"/>
    <w:rsid w:val="002A4D58"/>
    <w:rsid w:val="002A5326"/>
    <w:rsid w:val="002A5DC0"/>
    <w:rsid w:val="002B2BDA"/>
    <w:rsid w:val="002C0CB5"/>
    <w:rsid w:val="002C1AA6"/>
    <w:rsid w:val="002C2A5B"/>
    <w:rsid w:val="002C542F"/>
    <w:rsid w:val="002C6CD9"/>
    <w:rsid w:val="002D0F28"/>
    <w:rsid w:val="002D10E3"/>
    <w:rsid w:val="002D40AE"/>
    <w:rsid w:val="002D474B"/>
    <w:rsid w:val="002D4A3A"/>
    <w:rsid w:val="002D500C"/>
    <w:rsid w:val="002D7C6F"/>
    <w:rsid w:val="002E0F79"/>
    <w:rsid w:val="002E1E18"/>
    <w:rsid w:val="002E44F4"/>
    <w:rsid w:val="002E50BC"/>
    <w:rsid w:val="002F1A70"/>
    <w:rsid w:val="002F43BD"/>
    <w:rsid w:val="002F7AAD"/>
    <w:rsid w:val="00303E3D"/>
    <w:rsid w:val="00307564"/>
    <w:rsid w:val="00310D0D"/>
    <w:rsid w:val="0031411A"/>
    <w:rsid w:val="0031486D"/>
    <w:rsid w:val="00325FAC"/>
    <w:rsid w:val="00342D40"/>
    <w:rsid w:val="00343124"/>
    <w:rsid w:val="0034313C"/>
    <w:rsid w:val="00343762"/>
    <w:rsid w:val="00344517"/>
    <w:rsid w:val="00344BDB"/>
    <w:rsid w:val="003501CE"/>
    <w:rsid w:val="00350F81"/>
    <w:rsid w:val="00352C2F"/>
    <w:rsid w:val="0036797A"/>
    <w:rsid w:val="00370A9D"/>
    <w:rsid w:val="00370DCC"/>
    <w:rsid w:val="003714BC"/>
    <w:rsid w:val="0037197A"/>
    <w:rsid w:val="00373584"/>
    <w:rsid w:val="00377D05"/>
    <w:rsid w:val="00377DB5"/>
    <w:rsid w:val="003846EA"/>
    <w:rsid w:val="00385F62"/>
    <w:rsid w:val="0039306B"/>
    <w:rsid w:val="0039365C"/>
    <w:rsid w:val="003A5BD2"/>
    <w:rsid w:val="003A73C4"/>
    <w:rsid w:val="003B42F8"/>
    <w:rsid w:val="003B576D"/>
    <w:rsid w:val="003B58F3"/>
    <w:rsid w:val="003B5FA2"/>
    <w:rsid w:val="003C02BA"/>
    <w:rsid w:val="003C0DCE"/>
    <w:rsid w:val="003C14FC"/>
    <w:rsid w:val="003C273C"/>
    <w:rsid w:val="003C3833"/>
    <w:rsid w:val="003C6481"/>
    <w:rsid w:val="003D2BDF"/>
    <w:rsid w:val="003D5C6D"/>
    <w:rsid w:val="003E0298"/>
    <w:rsid w:val="003E12BB"/>
    <w:rsid w:val="003E189E"/>
    <w:rsid w:val="003E23F5"/>
    <w:rsid w:val="003E5852"/>
    <w:rsid w:val="003E6207"/>
    <w:rsid w:val="003E70D0"/>
    <w:rsid w:val="003F0535"/>
    <w:rsid w:val="003F1A65"/>
    <w:rsid w:val="003F4AD0"/>
    <w:rsid w:val="003F5714"/>
    <w:rsid w:val="00400234"/>
    <w:rsid w:val="00400661"/>
    <w:rsid w:val="004023C6"/>
    <w:rsid w:val="00404018"/>
    <w:rsid w:val="00405B23"/>
    <w:rsid w:val="00405C4F"/>
    <w:rsid w:val="00406AA3"/>
    <w:rsid w:val="004115E6"/>
    <w:rsid w:val="00412F49"/>
    <w:rsid w:val="00415450"/>
    <w:rsid w:val="00415F2A"/>
    <w:rsid w:val="00421976"/>
    <w:rsid w:val="00421A95"/>
    <w:rsid w:val="00425C3E"/>
    <w:rsid w:val="00426BBB"/>
    <w:rsid w:val="004300A6"/>
    <w:rsid w:val="0043056B"/>
    <w:rsid w:val="0043112E"/>
    <w:rsid w:val="00432FD5"/>
    <w:rsid w:val="00433003"/>
    <w:rsid w:val="00433976"/>
    <w:rsid w:val="00434815"/>
    <w:rsid w:val="004355F7"/>
    <w:rsid w:val="00435F43"/>
    <w:rsid w:val="00436D16"/>
    <w:rsid w:val="00436D22"/>
    <w:rsid w:val="00437C59"/>
    <w:rsid w:val="004402FA"/>
    <w:rsid w:val="00440806"/>
    <w:rsid w:val="0044279A"/>
    <w:rsid w:val="00443A21"/>
    <w:rsid w:val="004449D0"/>
    <w:rsid w:val="00452841"/>
    <w:rsid w:val="00452C7F"/>
    <w:rsid w:val="00455D70"/>
    <w:rsid w:val="004634B3"/>
    <w:rsid w:val="00463EFB"/>
    <w:rsid w:val="00464CCC"/>
    <w:rsid w:val="00464D4B"/>
    <w:rsid w:val="0046597A"/>
    <w:rsid w:val="00471E7B"/>
    <w:rsid w:val="004720CE"/>
    <w:rsid w:val="00473F5E"/>
    <w:rsid w:val="004777F3"/>
    <w:rsid w:val="0048067E"/>
    <w:rsid w:val="00480817"/>
    <w:rsid w:val="00481CFF"/>
    <w:rsid w:val="00482D2F"/>
    <w:rsid w:val="0048326D"/>
    <w:rsid w:val="004877A4"/>
    <w:rsid w:val="00487E8E"/>
    <w:rsid w:val="004909B7"/>
    <w:rsid w:val="00491BD1"/>
    <w:rsid w:val="0049225A"/>
    <w:rsid w:val="004927F8"/>
    <w:rsid w:val="00494288"/>
    <w:rsid w:val="004A290D"/>
    <w:rsid w:val="004A7776"/>
    <w:rsid w:val="004A7BF3"/>
    <w:rsid w:val="004B07B5"/>
    <w:rsid w:val="004B1039"/>
    <w:rsid w:val="004B10BC"/>
    <w:rsid w:val="004B238E"/>
    <w:rsid w:val="004B5582"/>
    <w:rsid w:val="004C0FF1"/>
    <w:rsid w:val="004C126D"/>
    <w:rsid w:val="004C256C"/>
    <w:rsid w:val="004C4B50"/>
    <w:rsid w:val="004C5D94"/>
    <w:rsid w:val="004C777E"/>
    <w:rsid w:val="004D086C"/>
    <w:rsid w:val="004E11DE"/>
    <w:rsid w:val="004E343C"/>
    <w:rsid w:val="004E6673"/>
    <w:rsid w:val="004E7E73"/>
    <w:rsid w:val="004F024A"/>
    <w:rsid w:val="004F063D"/>
    <w:rsid w:val="004F23A4"/>
    <w:rsid w:val="004F24F4"/>
    <w:rsid w:val="004F2FC3"/>
    <w:rsid w:val="004F36FD"/>
    <w:rsid w:val="004F50B2"/>
    <w:rsid w:val="004F76CD"/>
    <w:rsid w:val="0050100C"/>
    <w:rsid w:val="0050576E"/>
    <w:rsid w:val="00506B0D"/>
    <w:rsid w:val="00510CC3"/>
    <w:rsid w:val="00510F6D"/>
    <w:rsid w:val="00513D49"/>
    <w:rsid w:val="00513F29"/>
    <w:rsid w:val="00516D9F"/>
    <w:rsid w:val="005179F4"/>
    <w:rsid w:val="00522BDC"/>
    <w:rsid w:val="00525CF1"/>
    <w:rsid w:val="0052747B"/>
    <w:rsid w:val="00530861"/>
    <w:rsid w:val="00533F7D"/>
    <w:rsid w:val="00533FAD"/>
    <w:rsid w:val="0053598C"/>
    <w:rsid w:val="00540CDD"/>
    <w:rsid w:val="0054488A"/>
    <w:rsid w:val="00545D0A"/>
    <w:rsid w:val="0055098D"/>
    <w:rsid w:val="005513D9"/>
    <w:rsid w:val="00552F4B"/>
    <w:rsid w:val="005533B5"/>
    <w:rsid w:val="00556AC4"/>
    <w:rsid w:val="005643F4"/>
    <w:rsid w:val="00570AD7"/>
    <w:rsid w:val="00574D98"/>
    <w:rsid w:val="00574FA1"/>
    <w:rsid w:val="00575491"/>
    <w:rsid w:val="005754E0"/>
    <w:rsid w:val="00575BC2"/>
    <w:rsid w:val="0057634D"/>
    <w:rsid w:val="005776AC"/>
    <w:rsid w:val="00577BAF"/>
    <w:rsid w:val="00577E02"/>
    <w:rsid w:val="005806E7"/>
    <w:rsid w:val="00590F1A"/>
    <w:rsid w:val="00591E11"/>
    <w:rsid w:val="00591FA0"/>
    <w:rsid w:val="00593B1D"/>
    <w:rsid w:val="00594518"/>
    <w:rsid w:val="00595D83"/>
    <w:rsid w:val="005971D4"/>
    <w:rsid w:val="005A0BA2"/>
    <w:rsid w:val="005A767A"/>
    <w:rsid w:val="005B075A"/>
    <w:rsid w:val="005B3003"/>
    <w:rsid w:val="005B5DC8"/>
    <w:rsid w:val="005B6017"/>
    <w:rsid w:val="005B60C4"/>
    <w:rsid w:val="005C1D33"/>
    <w:rsid w:val="005C47F5"/>
    <w:rsid w:val="005C6564"/>
    <w:rsid w:val="005D6644"/>
    <w:rsid w:val="005E0345"/>
    <w:rsid w:val="005E22DE"/>
    <w:rsid w:val="005E5FAD"/>
    <w:rsid w:val="005F257B"/>
    <w:rsid w:val="005F2AA1"/>
    <w:rsid w:val="005F31B9"/>
    <w:rsid w:val="005F5F18"/>
    <w:rsid w:val="006049DB"/>
    <w:rsid w:val="00611005"/>
    <w:rsid w:val="00612C87"/>
    <w:rsid w:val="006131AC"/>
    <w:rsid w:val="00614B8F"/>
    <w:rsid w:val="00615700"/>
    <w:rsid w:val="00616210"/>
    <w:rsid w:val="00620AD4"/>
    <w:rsid w:val="006215A1"/>
    <w:rsid w:val="00621B8F"/>
    <w:rsid w:val="00623BD0"/>
    <w:rsid w:val="00623D8B"/>
    <w:rsid w:val="00624A0D"/>
    <w:rsid w:val="0062521B"/>
    <w:rsid w:val="006252A0"/>
    <w:rsid w:val="006259BC"/>
    <w:rsid w:val="0062600E"/>
    <w:rsid w:val="00626FD8"/>
    <w:rsid w:val="00630883"/>
    <w:rsid w:val="00630949"/>
    <w:rsid w:val="00632E13"/>
    <w:rsid w:val="00634BC7"/>
    <w:rsid w:val="00636EC0"/>
    <w:rsid w:val="0064629C"/>
    <w:rsid w:val="006548D3"/>
    <w:rsid w:val="00656315"/>
    <w:rsid w:val="00657017"/>
    <w:rsid w:val="006613E0"/>
    <w:rsid w:val="006650AD"/>
    <w:rsid w:val="00665DFC"/>
    <w:rsid w:val="00666570"/>
    <w:rsid w:val="006673B1"/>
    <w:rsid w:val="006702B3"/>
    <w:rsid w:val="00670D21"/>
    <w:rsid w:val="006747E9"/>
    <w:rsid w:val="00674A09"/>
    <w:rsid w:val="00675380"/>
    <w:rsid w:val="00681BFF"/>
    <w:rsid w:val="00681F38"/>
    <w:rsid w:val="0068226F"/>
    <w:rsid w:val="006834EA"/>
    <w:rsid w:val="006840DA"/>
    <w:rsid w:val="00684E7A"/>
    <w:rsid w:val="00691EC8"/>
    <w:rsid w:val="00696676"/>
    <w:rsid w:val="00696897"/>
    <w:rsid w:val="006A0665"/>
    <w:rsid w:val="006A24ED"/>
    <w:rsid w:val="006A330E"/>
    <w:rsid w:val="006A4940"/>
    <w:rsid w:val="006A555B"/>
    <w:rsid w:val="006A6868"/>
    <w:rsid w:val="006A729D"/>
    <w:rsid w:val="006A7A09"/>
    <w:rsid w:val="006A7A40"/>
    <w:rsid w:val="006C0ABA"/>
    <w:rsid w:val="006C0F69"/>
    <w:rsid w:val="006C1A9B"/>
    <w:rsid w:val="006C319C"/>
    <w:rsid w:val="006C35B4"/>
    <w:rsid w:val="006C6DE6"/>
    <w:rsid w:val="006D6B62"/>
    <w:rsid w:val="006D7C16"/>
    <w:rsid w:val="006E2836"/>
    <w:rsid w:val="006E7601"/>
    <w:rsid w:val="006F127E"/>
    <w:rsid w:val="006F1BBC"/>
    <w:rsid w:val="006F31DA"/>
    <w:rsid w:val="006F4E69"/>
    <w:rsid w:val="006F5BED"/>
    <w:rsid w:val="006F6840"/>
    <w:rsid w:val="006F7A7E"/>
    <w:rsid w:val="00700717"/>
    <w:rsid w:val="007007BB"/>
    <w:rsid w:val="00701DA7"/>
    <w:rsid w:val="00704F1A"/>
    <w:rsid w:val="0070529B"/>
    <w:rsid w:val="00711FE9"/>
    <w:rsid w:val="0071558D"/>
    <w:rsid w:val="00716721"/>
    <w:rsid w:val="00717E5F"/>
    <w:rsid w:val="007216F0"/>
    <w:rsid w:val="007238D4"/>
    <w:rsid w:val="00723CB2"/>
    <w:rsid w:val="00726507"/>
    <w:rsid w:val="007269CC"/>
    <w:rsid w:val="0073059D"/>
    <w:rsid w:val="00731460"/>
    <w:rsid w:val="00733B7F"/>
    <w:rsid w:val="0073467E"/>
    <w:rsid w:val="007357BA"/>
    <w:rsid w:val="00735842"/>
    <w:rsid w:val="00737063"/>
    <w:rsid w:val="00737519"/>
    <w:rsid w:val="00741C6F"/>
    <w:rsid w:val="00741F6D"/>
    <w:rsid w:val="00742163"/>
    <w:rsid w:val="00743226"/>
    <w:rsid w:val="0074355A"/>
    <w:rsid w:val="0075068A"/>
    <w:rsid w:val="007520E4"/>
    <w:rsid w:val="00754364"/>
    <w:rsid w:val="00757A9E"/>
    <w:rsid w:val="00760850"/>
    <w:rsid w:val="00760BB8"/>
    <w:rsid w:val="00763580"/>
    <w:rsid w:val="00763B63"/>
    <w:rsid w:val="00764CBB"/>
    <w:rsid w:val="007710A6"/>
    <w:rsid w:val="007715AF"/>
    <w:rsid w:val="0077719C"/>
    <w:rsid w:val="007778D5"/>
    <w:rsid w:val="00781A46"/>
    <w:rsid w:val="00782AC4"/>
    <w:rsid w:val="007834E0"/>
    <w:rsid w:val="007855B2"/>
    <w:rsid w:val="00785644"/>
    <w:rsid w:val="00787B0F"/>
    <w:rsid w:val="007A02A0"/>
    <w:rsid w:val="007A0735"/>
    <w:rsid w:val="007A3E5C"/>
    <w:rsid w:val="007A67D8"/>
    <w:rsid w:val="007B0CD8"/>
    <w:rsid w:val="007B36FF"/>
    <w:rsid w:val="007B529E"/>
    <w:rsid w:val="007B706A"/>
    <w:rsid w:val="007B78F9"/>
    <w:rsid w:val="007C0AC5"/>
    <w:rsid w:val="007C0E2F"/>
    <w:rsid w:val="007C45DF"/>
    <w:rsid w:val="007C4F2D"/>
    <w:rsid w:val="007C7BC8"/>
    <w:rsid w:val="007D0A0A"/>
    <w:rsid w:val="007D409F"/>
    <w:rsid w:val="007D5295"/>
    <w:rsid w:val="007D5880"/>
    <w:rsid w:val="007D5C83"/>
    <w:rsid w:val="007E2A20"/>
    <w:rsid w:val="007E4002"/>
    <w:rsid w:val="007E40AC"/>
    <w:rsid w:val="007E4FD6"/>
    <w:rsid w:val="007E5131"/>
    <w:rsid w:val="007E65EA"/>
    <w:rsid w:val="007E7479"/>
    <w:rsid w:val="007F46D8"/>
    <w:rsid w:val="007F48FD"/>
    <w:rsid w:val="007F70BC"/>
    <w:rsid w:val="008024CD"/>
    <w:rsid w:val="00803E94"/>
    <w:rsid w:val="0080606D"/>
    <w:rsid w:val="00807501"/>
    <w:rsid w:val="008100CF"/>
    <w:rsid w:val="00812623"/>
    <w:rsid w:val="0081313C"/>
    <w:rsid w:val="008138D6"/>
    <w:rsid w:val="008146B7"/>
    <w:rsid w:val="00814E54"/>
    <w:rsid w:val="008155BD"/>
    <w:rsid w:val="00820050"/>
    <w:rsid w:val="00826797"/>
    <w:rsid w:val="00826845"/>
    <w:rsid w:val="00834BE2"/>
    <w:rsid w:val="00835102"/>
    <w:rsid w:val="008366BF"/>
    <w:rsid w:val="0083716B"/>
    <w:rsid w:val="00837A0C"/>
    <w:rsid w:val="00843833"/>
    <w:rsid w:val="00844577"/>
    <w:rsid w:val="008512F7"/>
    <w:rsid w:val="00852248"/>
    <w:rsid w:val="008530BC"/>
    <w:rsid w:val="008535BB"/>
    <w:rsid w:val="00855420"/>
    <w:rsid w:val="0086216E"/>
    <w:rsid w:val="00862846"/>
    <w:rsid w:val="0086742C"/>
    <w:rsid w:val="00871A2F"/>
    <w:rsid w:val="00872C2A"/>
    <w:rsid w:val="00873BBF"/>
    <w:rsid w:val="00874B92"/>
    <w:rsid w:val="0087730D"/>
    <w:rsid w:val="0087786C"/>
    <w:rsid w:val="00877888"/>
    <w:rsid w:val="0088177B"/>
    <w:rsid w:val="00883C77"/>
    <w:rsid w:val="00895BBE"/>
    <w:rsid w:val="008A16D0"/>
    <w:rsid w:val="008A1888"/>
    <w:rsid w:val="008A24AA"/>
    <w:rsid w:val="008A3B1A"/>
    <w:rsid w:val="008A4950"/>
    <w:rsid w:val="008A5518"/>
    <w:rsid w:val="008A5B4E"/>
    <w:rsid w:val="008A792E"/>
    <w:rsid w:val="008B13E5"/>
    <w:rsid w:val="008B4103"/>
    <w:rsid w:val="008C1FC6"/>
    <w:rsid w:val="008C405C"/>
    <w:rsid w:val="008C54A9"/>
    <w:rsid w:val="008D0F40"/>
    <w:rsid w:val="008D2AEF"/>
    <w:rsid w:val="008D2DFC"/>
    <w:rsid w:val="008D4176"/>
    <w:rsid w:val="008D5DF3"/>
    <w:rsid w:val="008E01C8"/>
    <w:rsid w:val="008E144E"/>
    <w:rsid w:val="008E2952"/>
    <w:rsid w:val="008E605B"/>
    <w:rsid w:val="008E60C5"/>
    <w:rsid w:val="008F2982"/>
    <w:rsid w:val="008F380C"/>
    <w:rsid w:val="008F3B02"/>
    <w:rsid w:val="008F72E7"/>
    <w:rsid w:val="0090097C"/>
    <w:rsid w:val="00900D94"/>
    <w:rsid w:val="009032D6"/>
    <w:rsid w:val="0090474A"/>
    <w:rsid w:val="009111D8"/>
    <w:rsid w:val="009129B5"/>
    <w:rsid w:val="00920BF3"/>
    <w:rsid w:val="00922B82"/>
    <w:rsid w:val="00924855"/>
    <w:rsid w:val="009265C5"/>
    <w:rsid w:val="009332BF"/>
    <w:rsid w:val="00934B7B"/>
    <w:rsid w:val="00940240"/>
    <w:rsid w:val="00940802"/>
    <w:rsid w:val="00942039"/>
    <w:rsid w:val="0094421A"/>
    <w:rsid w:val="009475F7"/>
    <w:rsid w:val="009500DB"/>
    <w:rsid w:val="0095265D"/>
    <w:rsid w:val="0095339D"/>
    <w:rsid w:val="00955371"/>
    <w:rsid w:val="0095674B"/>
    <w:rsid w:val="00957193"/>
    <w:rsid w:val="009601E3"/>
    <w:rsid w:val="0096168C"/>
    <w:rsid w:val="00961DC2"/>
    <w:rsid w:val="00963DD6"/>
    <w:rsid w:val="0096679C"/>
    <w:rsid w:val="009703CB"/>
    <w:rsid w:val="009729BC"/>
    <w:rsid w:val="00973F49"/>
    <w:rsid w:val="0097440A"/>
    <w:rsid w:val="00975A95"/>
    <w:rsid w:val="00976093"/>
    <w:rsid w:val="009763BD"/>
    <w:rsid w:val="00977995"/>
    <w:rsid w:val="00980D1E"/>
    <w:rsid w:val="00986E2C"/>
    <w:rsid w:val="00986F6D"/>
    <w:rsid w:val="0098743D"/>
    <w:rsid w:val="009911FC"/>
    <w:rsid w:val="0099498A"/>
    <w:rsid w:val="009A044F"/>
    <w:rsid w:val="009A0BE6"/>
    <w:rsid w:val="009A38B6"/>
    <w:rsid w:val="009A62F7"/>
    <w:rsid w:val="009A7467"/>
    <w:rsid w:val="009A74BC"/>
    <w:rsid w:val="009A764D"/>
    <w:rsid w:val="009B2E52"/>
    <w:rsid w:val="009B48E3"/>
    <w:rsid w:val="009C1BCA"/>
    <w:rsid w:val="009C7682"/>
    <w:rsid w:val="009D03F1"/>
    <w:rsid w:val="009D1B44"/>
    <w:rsid w:val="009D27EE"/>
    <w:rsid w:val="009D34CD"/>
    <w:rsid w:val="009D41F6"/>
    <w:rsid w:val="009D47FB"/>
    <w:rsid w:val="009D56B9"/>
    <w:rsid w:val="009D6A6B"/>
    <w:rsid w:val="009D7052"/>
    <w:rsid w:val="009E3A11"/>
    <w:rsid w:val="009E4DF3"/>
    <w:rsid w:val="009E504E"/>
    <w:rsid w:val="009E6603"/>
    <w:rsid w:val="009E685E"/>
    <w:rsid w:val="009E742C"/>
    <w:rsid w:val="009F0276"/>
    <w:rsid w:val="009F3D3E"/>
    <w:rsid w:val="00A0324F"/>
    <w:rsid w:val="00A03770"/>
    <w:rsid w:val="00A04796"/>
    <w:rsid w:val="00A047A6"/>
    <w:rsid w:val="00A04F19"/>
    <w:rsid w:val="00A10562"/>
    <w:rsid w:val="00A13456"/>
    <w:rsid w:val="00A15316"/>
    <w:rsid w:val="00A16F70"/>
    <w:rsid w:val="00A22E8A"/>
    <w:rsid w:val="00A23345"/>
    <w:rsid w:val="00A26020"/>
    <w:rsid w:val="00A2783E"/>
    <w:rsid w:val="00A30670"/>
    <w:rsid w:val="00A31045"/>
    <w:rsid w:val="00A34A89"/>
    <w:rsid w:val="00A37EF8"/>
    <w:rsid w:val="00A434B1"/>
    <w:rsid w:val="00A43849"/>
    <w:rsid w:val="00A50656"/>
    <w:rsid w:val="00A5079B"/>
    <w:rsid w:val="00A50957"/>
    <w:rsid w:val="00A512E2"/>
    <w:rsid w:val="00A536A5"/>
    <w:rsid w:val="00A543F7"/>
    <w:rsid w:val="00A54710"/>
    <w:rsid w:val="00A6014E"/>
    <w:rsid w:val="00A614DC"/>
    <w:rsid w:val="00A64979"/>
    <w:rsid w:val="00A64DAE"/>
    <w:rsid w:val="00A65871"/>
    <w:rsid w:val="00A7258B"/>
    <w:rsid w:val="00A763C9"/>
    <w:rsid w:val="00A76732"/>
    <w:rsid w:val="00A76D11"/>
    <w:rsid w:val="00A87BB8"/>
    <w:rsid w:val="00A87C94"/>
    <w:rsid w:val="00A91DDB"/>
    <w:rsid w:val="00A925C9"/>
    <w:rsid w:val="00A939BD"/>
    <w:rsid w:val="00A949E7"/>
    <w:rsid w:val="00A97EF7"/>
    <w:rsid w:val="00AA06E1"/>
    <w:rsid w:val="00AA0B4F"/>
    <w:rsid w:val="00AA34F8"/>
    <w:rsid w:val="00AA44EE"/>
    <w:rsid w:val="00AA5175"/>
    <w:rsid w:val="00AA6603"/>
    <w:rsid w:val="00AA761F"/>
    <w:rsid w:val="00AB0557"/>
    <w:rsid w:val="00AB399F"/>
    <w:rsid w:val="00AB6624"/>
    <w:rsid w:val="00AB6B84"/>
    <w:rsid w:val="00AC1082"/>
    <w:rsid w:val="00AC14A8"/>
    <w:rsid w:val="00AC4722"/>
    <w:rsid w:val="00AD2834"/>
    <w:rsid w:val="00AD4B4E"/>
    <w:rsid w:val="00AE0BDF"/>
    <w:rsid w:val="00AF0013"/>
    <w:rsid w:val="00AF4AB6"/>
    <w:rsid w:val="00AF4EE6"/>
    <w:rsid w:val="00AF662F"/>
    <w:rsid w:val="00AF6BD8"/>
    <w:rsid w:val="00AF742E"/>
    <w:rsid w:val="00B00A60"/>
    <w:rsid w:val="00B01707"/>
    <w:rsid w:val="00B078CF"/>
    <w:rsid w:val="00B110A3"/>
    <w:rsid w:val="00B11220"/>
    <w:rsid w:val="00B11AF1"/>
    <w:rsid w:val="00B11B14"/>
    <w:rsid w:val="00B1299C"/>
    <w:rsid w:val="00B12FAD"/>
    <w:rsid w:val="00B14ED2"/>
    <w:rsid w:val="00B15F3D"/>
    <w:rsid w:val="00B17442"/>
    <w:rsid w:val="00B1784F"/>
    <w:rsid w:val="00B21C2A"/>
    <w:rsid w:val="00B2203C"/>
    <w:rsid w:val="00B22986"/>
    <w:rsid w:val="00B24A40"/>
    <w:rsid w:val="00B252BE"/>
    <w:rsid w:val="00B27D17"/>
    <w:rsid w:val="00B326DF"/>
    <w:rsid w:val="00B37F1D"/>
    <w:rsid w:val="00B40F10"/>
    <w:rsid w:val="00B46D31"/>
    <w:rsid w:val="00B46FDC"/>
    <w:rsid w:val="00B475FC"/>
    <w:rsid w:val="00B54FA2"/>
    <w:rsid w:val="00B617DD"/>
    <w:rsid w:val="00B620ED"/>
    <w:rsid w:val="00B632D5"/>
    <w:rsid w:val="00B646DB"/>
    <w:rsid w:val="00B70A02"/>
    <w:rsid w:val="00B71563"/>
    <w:rsid w:val="00B71B3B"/>
    <w:rsid w:val="00B83786"/>
    <w:rsid w:val="00B91FF9"/>
    <w:rsid w:val="00B92FED"/>
    <w:rsid w:val="00B936EF"/>
    <w:rsid w:val="00B93E4E"/>
    <w:rsid w:val="00BA06A4"/>
    <w:rsid w:val="00BA4CF9"/>
    <w:rsid w:val="00BA51F8"/>
    <w:rsid w:val="00BA6DED"/>
    <w:rsid w:val="00BB1045"/>
    <w:rsid w:val="00BB1F39"/>
    <w:rsid w:val="00BB2518"/>
    <w:rsid w:val="00BC08C5"/>
    <w:rsid w:val="00BC6106"/>
    <w:rsid w:val="00BC6814"/>
    <w:rsid w:val="00BD435F"/>
    <w:rsid w:val="00BE406E"/>
    <w:rsid w:val="00BE5169"/>
    <w:rsid w:val="00C01021"/>
    <w:rsid w:val="00C02A97"/>
    <w:rsid w:val="00C03015"/>
    <w:rsid w:val="00C044B3"/>
    <w:rsid w:val="00C06DFE"/>
    <w:rsid w:val="00C13ACF"/>
    <w:rsid w:val="00C1574C"/>
    <w:rsid w:val="00C20788"/>
    <w:rsid w:val="00C21247"/>
    <w:rsid w:val="00C225D8"/>
    <w:rsid w:val="00C26585"/>
    <w:rsid w:val="00C30BF5"/>
    <w:rsid w:val="00C30CCD"/>
    <w:rsid w:val="00C32CFB"/>
    <w:rsid w:val="00C34478"/>
    <w:rsid w:val="00C34699"/>
    <w:rsid w:val="00C34AF6"/>
    <w:rsid w:val="00C34C5C"/>
    <w:rsid w:val="00C35604"/>
    <w:rsid w:val="00C364F6"/>
    <w:rsid w:val="00C409DA"/>
    <w:rsid w:val="00C42C84"/>
    <w:rsid w:val="00C450F8"/>
    <w:rsid w:val="00C46073"/>
    <w:rsid w:val="00C505F0"/>
    <w:rsid w:val="00C50878"/>
    <w:rsid w:val="00C546D0"/>
    <w:rsid w:val="00C60AD2"/>
    <w:rsid w:val="00C62261"/>
    <w:rsid w:val="00C65B99"/>
    <w:rsid w:val="00C66E66"/>
    <w:rsid w:val="00C67B0F"/>
    <w:rsid w:val="00C716C5"/>
    <w:rsid w:val="00C73165"/>
    <w:rsid w:val="00C73753"/>
    <w:rsid w:val="00C7390F"/>
    <w:rsid w:val="00C7467F"/>
    <w:rsid w:val="00C75AF7"/>
    <w:rsid w:val="00C76E08"/>
    <w:rsid w:val="00C77357"/>
    <w:rsid w:val="00C775B9"/>
    <w:rsid w:val="00C81EAD"/>
    <w:rsid w:val="00C8250E"/>
    <w:rsid w:val="00C82936"/>
    <w:rsid w:val="00C83365"/>
    <w:rsid w:val="00C90A11"/>
    <w:rsid w:val="00C90A52"/>
    <w:rsid w:val="00C91108"/>
    <w:rsid w:val="00C9286B"/>
    <w:rsid w:val="00C92C0A"/>
    <w:rsid w:val="00C964C5"/>
    <w:rsid w:val="00C971D4"/>
    <w:rsid w:val="00C97C62"/>
    <w:rsid w:val="00CA0850"/>
    <w:rsid w:val="00CA2A4E"/>
    <w:rsid w:val="00CA2E0B"/>
    <w:rsid w:val="00CA41BF"/>
    <w:rsid w:val="00CA521A"/>
    <w:rsid w:val="00CB77B0"/>
    <w:rsid w:val="00CD096E"/>
    <w:rsid w:val="00CD17A6"/>
    <w:rsid w:val="00CD2EE6"/>
    <w:rsid w:val="00CD76AD"/>
    <w:rsid w:val="00CE2745"/>
    <w:rsid w:val="00CE3D85"/>
    <w:rsid w:val="00CE471E"/>
    <w:rsid w:val="00CE78BE"/>
    <w:rsid w:val="00CE79B0"/>
    <w:rsid w:val="00CF0F89"/>
    <w:rsid w:val="00CF1483"/>
    <w:rsid w:val="00CF1D0F"/>
    <w:rsid w:val="00CF3750"/>
    <w:rsid w:val="00CF437F"/>
    <w:rsid w:val="00CF57A3"/>
    <w:rsid w:val="00D02C7E"/>
    <w:rsid w:val="00D02E74"/>
    <w:rsid w:val="00D04164"/>
    <w:rsid w:val="00D05FD1"/>
    <w:rsid w:val="00D065CC"/>
    <w:rsid w:val="00D11555"/>
    <w:rsid w:val="00D15BB0"/>
    <w:rsid w:val="00D17C2E"/>
    <w:rsid w:val="00D17DBB"/>
    <w:rsid w:val="00D21153"/>
    <w:rsid w:val="00D224BA"/>
    <w:rsid w:val="00D23578"/>
    <w:rsid w:val="00D25B25"/>
    <w:rsid w:val="00D25D6A"/>
    <w:rsid w:val="00D31829"/>
    <w:rsid w:val="00D33697"/>
    <w:rsid w:val="00D4007F"/>
    <w:rsid w:val="00D4353C"/>
    <w:rsid w:val="00D46E2B"/>
    <w:rsid w:val="00D47435"/>
    <w:rsid w:val="00D50333"/>
    <w:rsid w:val="00D52E63"/>
    <w:rsid w:val="00D656A1"/>
    <w:rsid w:val="00D65BF2"/>
    <w:rsid w:val="00D74110"/>
    <w:rsid w:val="00D75B07"/>
    <w:rsid w:val="00D77449"/>
    <w:rsid w:val="00D8381B"/>
    <w:rsid w:val="00D8505B"/>
    <w:rsid w:val="00D85B7D"/>
    <w:rsid w:val="00D8730A"/>
    <w:rsid w:val="00D90D7E"/>
    <w:rsid w:val="00D92F0C"/>
    <w:rsid w:val="00D9358B"/>
    <w:rsid w:val="00D9499C"/>
    <w:rsid w:val="00DA0CAF"/>
    <w:rsid w:val="00DA367A"/>
    <w:rsid w:val="00DA52DB"/>
    <w:rsid w:val="00DA570C"/>
    <w:rsid w:val="00DB348C"/>
    <w:rsid w:val="00DB4318"/>
    <w:rsid w:val="00DB6EA5"/>
    <w:rsid w:val="00DC301A"/>
    <w:rsid w:val="00DC590E"/>
    <w:rsid w:val="00DC66D7"/>
    <w:rsid w:val="00DD18DF"/>
    <w:rsid w:val="00DD1B15"/>
    <w:rsid w:val="00DD4F93"/>
    <w:rsid w:val="00DE33D1"/>
    <w:rsid w:val="00DE4FE8"/>
    <w:rsid w:val="00DE5A7F"/>
    <w:rsid w:val="00DE5A9A"/>
    <w:rsid w:val="00DE673E"/>
    <w:rsid w:val="00DF2DAC"/>
    <w:rsid w:val="00DF2ED9"/>
    <w:rsid w:val="00DF3ED7"/>
    <w:rsid w:val="00DF4976"/>
    <w:rsid w:val="00DF4BBF"/>
    <w:rsid w:val="00DF5092"/>
    <w:rsid w:val="00E0085C"/>
    <w:rsid w:val="00E01432"/>
    <w:rsid w:val="00E018AD"/>
    <w:rsid w:val="00E01EC7"/>
    <w:rsid w:val="00E075A5"/>
    <w:rsid w:val="00E12D09"/>
    <w:rsid w:val="00E134A2"/>
    <w:rsid w:val="00E1382B"/>
    <w:rsid w:val="00E14E08"/>
    <w:rsid w:val="00E15266"/>
    <w:rsid w:val="00E15FDD"/>
    <w:rsid w:val="00E17A69"/>
    <w:rsid w:val="00E209C4"/>
    <w:rsid w:val="00E221B9"/>
    <w:rsid w:val="00E227A5"/>
    <w:rsid w:val="00E24DBD"/>
    <w:rsid w:val="00E2715B"/>
    <w:rsid w:val="00E30548"/>
    <w:rsid w:val="00E309E5"/>
    <w:rsid w:val="00E30E36"/>
    <w:rsid w:val="00E3225B"/>
    <w:rsid w:val="00E34BFF"/>
    <w:rsid w:val="00E34DD5"/>
    <w:rsid w:val="00E34E7D"/>
    <w:rsid w:val="00E35917"/>
    <w:rsid w:val="00E37420"/>
    <w:rsid w:val="00E42C6F"/>
    <w:rsid w:val="00E42DCF"/>
    <w:rsid w:val="00E46B52"/>
    <w:rsid w:val="00E47BC5"/>
    <w:rsid w:val="00E528AF"/>
    <w:rsid w:val="00E54858"/>
    <w:rsid w:val="00E554FF"/>
    <w:rsid w:val="00E55F5B"/>
    <w:rsid w:val="00E56EF2"/>
    <w:rsid w:val="00E62985"/>
    <w:rsid w:val="00E6317A"/>
    <w:rsid w:val="00E6371C"/>
    <w:rsid w:val="00E663D1"/>
    <w:rsid w:val="00E77900"/>
    <w:rsid w:val="00E823A0"/>
    <w:rsid w:val="00E86A29"/>
    <w:rsid w:val="00E87C4F"/>
    <w:rsid w:val="00E9003F"/>
    <w:rsid w:val="00E91022"/>
    <w:rsid w:val="00E914F5"/>
    <w:rsid w:val="00E9250A"/>
    <w:rsid w:val="00E95844"/>
    <w:rsid w:val="00E9772C"/>
    <w:rsid w:val="00EA1AB1"/>
    <w:rsid w:val="00EA21F7"/>
    <w:rsid w:val="00EA2A06"/>
    <w:rsid w:val="00EA3CC7"/>
    <w:rsid w:val="00EA3FB2"/>
    <w:rsid w:val="00EB00F9"/>
    <w:rsid w:val="00EB0AED"/>
    <w:rsid w:val="00EB1425"/>
    <w:rsid w:val="00EB3A51"/>
    <w:rsid w:val="00EC20F9"/>
    <w:rsid w:val="00EC4075"/>
    <w:rsid w:val="00ED0CDF"/>
    <w:rsid w:val="00ED286F"/>
    <w:rsid w:val="00ED31B6"/>
    <w:rsid w:val="00ED7480"/>
    <w:rsid w:val="00EE5C77"/>
    <w:rsid w:val="00EE7712"/>
    <w:rsid w:val="00EF243E"/>
    <w:rsid w:val="00EF3703"/>
    <w:rsid w:val="00F00FB0"/>
    <w:rsid w:val="00F01A32"/>
    <w:rsid w:val="00F10D58"/>
    <w:rsid w:val="00F11A59"/>
    <w:rsid w:val="00F124C8"/>
    <w:rsid w:val="00F13B03"/>
    <w:rsid w:val="00F14FBA"/>
    <w:rsid w:val="00F15624"/>
    <w:rsid w:val="00F158DF"/>
    <w:rsid w:val="00F17448"/>
    <w:rsid w:val="00F212D4"/>
    <w:rsid w:val="00F21C80"/>
    <w:rsid w:val="00F21E96"/>
    <w:rsid w:val="00F2365E"/>
    <w:rsid w:val="00F242C3"/>
    <w:rsid w:val="00F266C2"/>
    <w:rsid w:val="00F305F9"/>
    <w:rsid w:val="00F3219D"/>
    <w:rsid w:val="00F3686B"/>
    <w:rsid w:val="00F40699"/>
    <w:rsid w:val="00F42938"/>
    <w:rsid w:val="00F42CA6"/>
    <w:rsid w:val="00F44165"/>
    <w:rsid w:val="00F44B93"/>
    <w:rsid w:val="00F47144"/>
    <w:rsid w:val="00F50B28"/>
    <w:rsid w:val="00F510CE"/>
    <w:rsid w:val="00F516D1"/>
    <w:rsid w:val="00F531CA"/>
    <w:rsid w:val="00F55542"/>
    <w:rsid w:val="00F5731D"/>
    <w:rsid w:val="00F5784C"/>
    <w:rsid w:val="00F64437"/>
    <w:rsid w:val="00F64895"/>
    <w:rsid w:val="00F65990"/>
    <w:rsid w:val="00F65B61"/>
    <w:rsid w:val="00F675C3"/>
    <w:rsid w:val="00F72727"/>
    <w:rsid w:val="00F836E8"/>
    <w:rsid w:val="00F94284"/>
    <w:rsid w:val="00F94A8C"/>
    <w:rsid w:val="00F95E89"/>
    <w:rsid w:val="00F96C70"/>
    <w:rsid w:val="00FA5623"/>
    <w:rsid w:val="00FA62ED"/>
    <w:rsid w:val="00FA62EE"/>
    <w:rsid w:val="00FA79E3"/>
    <w:rsid w:val="00FB1DB7"/>
    <w:rsid w:val="00FB2657"/>
    <w:rsid w:val="00FB5142"/>
    <w:rsid w:val="00FC0C7F"/>
    <w:rsid w:val="00FC20A1"/>
    <w:rsid w:val="00FD22B5"/>
    <w:rsid w:val="00FD357E"/>
    <w:rsid w:val="00FE0677"/>
    <w:rsid w:val="00FE0FF6"/>
    <w:rsid w:val="00FE28B1"/>
    <w:rsid w:val="00FE3726"/>
    <w:rsid w:val="00FE5EC4"/>
    <w:rsid w:val="00FE7ECD"/>
    <w:rsid w:val="00FF178C"/>
    <w:rsid w:val="00FF420E"/>
    <w:rsid w:val="00FF42CA"/>
    <w:rsid w:val="00FF4BE3"/>
    <w:rsid w:val="00FF4E4A"/>
    <w:rsid w:val="00FF5B42"/>
    <w:rsid w:val="00FF6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B309"/>
  <w15:docId w15:val="{8BDB426B-BF69-4F03-BF8B-8C283AB3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5065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6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50656"/>
  </w:style>
  <w:style w:type="character" w:customStyle="1" w:styleId="Heading3Char">
    <w:name w:val="Heading 3 Char"/>
    <w:basedOn w:val="DefaultParagraphFont"/>
    <w:link w:val="Heading3"/>
    <w:uiPriority w:val="9"/>
    <w:rsid w:val="00A5065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A50656"/>
    <w:rPr>
      <w:color w:val="0000FF"/>
      <w:u w:val="single"/>
    </w:rPr>
  </w:style>
  <w:style w:type="character" w:styleId="HTMLCite">
    <w:name w:val="HTML Cite"/>
    <w:basedOn w:val="DefaultParagraphFont"/>
    <w:uiPriority w:val="99"/>
    <w:semiHidden/>
    <w:unhideWhenUsed/>
    <w:rsid w:val="00A50656"/>
    <w:rPr>
      <w:i/>
      <w:iCs/>
    </w:rPr>
  </w:style>
  <w:style w:type="paragraph" w:styleId="BalloonText">
    <w:name w:val="Balloon Text"/>
    <w:basedOn w:val="Normal"/>
    <w:link w:val="BalloonTextChar"/>
    <w:uiPriority w:val="99"/>
    <w:semiHidden/>
    <w:unhideWhenUsed/>
    <w:rsid w:val="00C81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EAD"/>
    <w:rPr>
      <w:rFonts w:ascii="Tahoma" w:hAnsi="Tahoma" w:cs="Tahoma"/>
      <w:sz w:val="16"/>
      <w:szCs w:val="16"/>
    </w:rPr>
  </w:style>
  <w:style w:type="paragraph" w:styleId="ListParagraph">
    <w:name w:val="List Paragraph"/>
    <w:basedOn w:val="Normal"/>
    <w:uiPriority w:val="34"/>
    <w:qFormat/>
    <w:rsid w:val="00506B0D"/>
    <w:pPr>
      <w:ind w:left="720"/>
      <w:contextualSpacing/>
    </w:pPr>
  </w:style>
  <w:style w:type="character" w:customStyle="1" w:styleId="Heading1Char">
    <w:name w:val="Heading 1 Char"/>
    <w:basedOn w:val="DefaultParagraphFont"/>
    <w:link w:val="Heading1"/>
    <w:uiPriority w:val="9"/>
    <w:rsid w:val="009332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9332B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332BF"/>
    <w:rPr>
      <w:rFonts w:ascii="Times New Roman" w:eastAsia="Times New Roman" w:hAnsi="Times New Roman" w:cs="Times New Roman"/>
      <w:sz w:val="24"/>
      <w:szCs w:val="24"/>
    </w:rPr>
  </w:style>
  <w:style w:type="paragraph" w:styleId="BodyText">
    <w:name w:val="Body Text"/>
    <w:basedOn w:val="Normal"/>
    <w:link w:val="BodyTextChar"/>
    <w:rsid w:val="009332BF"/>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9332BF"/>
    <w:rPr>
      <w:rFonts w:ascii="Times New Roman" w:eastAsia="Times New Roman" w:hAnsi="Times New Roman" w:cs="Times New Roman"/>
      <w:b/>
      <w:bCs/>
      <w:sz w:val="24"/>
      <w:szCs w:val="24"/>
      <w:lang w:val="en-US"/>
    </w:rPr>
  </w:style>
  <w:style w:type="paragraph" w:styleId="Title">
    <w:name w:val="Title"/>
    <w:basedOn w:val="Normal"/>
    <w:link w:val="TitleChar"/>
    <w:qFormat/>
    <w:rsid w:val="009332BF"/>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9332BF"/>
    <w:rPr>
      <w:rFonts w:ascii="Arial" w:eastAsia="Times New Roman" w:hAnsi="Arial" w:cs="Arial"/>
      <w:b/>
      <w:bCs/>
      <w:sz w:val="24"/>
      <w:szCs w:val="24"/>
      <w:lang w:val="en-US"/>
    </w:rPr>
  </w:style>
  <w:style w:type="paragraph" w:styleId="Footer">
    <w:name w:val="footer"/>
    <w:basedOn w:val="Normal"/>
    <w:link w:val="FooterChar"/>
    <w:rsid w:val="009332BF"/>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9332BF"/>
    <w:rPr>
      <w:rFonts w:ascii="Calibri" w:eastAsia="Calibri" w:hAnsi="Calibri" w:cs="Times New Roman"/>
    </w:rPr>
  </w:style>
  <w:style w:type="character" w:styleId="PageNumber">
    <w:name w:val="page number"/>
    <w:basedOn w:val="DefaultParagraphFont"/>
    <w:rsid w:val="009332BF"/>
  </w:style>
  <w:style w:type="character" w:styleId="PlaceholderText">
    <w:name w:val="Placeholder Text"/>
    <w:basedOn w:val="DefaultParagraphFont"/>
    <w:uiPriority w:val="99"/>
    <w:semiHidden/>
    <w:rsid w:val="00575491"/>
    <w:rPr>
      <w:color w:val="808080"/>
    </w:rPr>
  </w:style>
  <w:style w:type="paragraph" w:styleId="Subtitle">
    <w:name w:val="Subtitle"/>
    <w:basedOn w:val="Normal"/>
    <w:next w:val="Normal"/>
    <w:link w:val="SubtitleChar"/>
    <w:rsid w:val="00EA21F7"/>
    <w:pPr>
      <w:keepNext/>
      <w:keepLines/>
      <w:pBdr>
        <w:top w:val="nil"/>
        <w:left w:val="nil"/>
        <w:bottom w:val="nil"/>
        <w:right w:val="nil"/>
        <w:between w:val="nil"/>
      </w:pBdr>
      <w:spacing w:after="320"/>
    </w:pPr>
    <w:rPr>
      <w:rFonts w:ascii="Arial" w:eastAsia="Arial" w:hAnsi="Arial" w:cs="Arial"/>
      <w:color w:val="666666"/>
      <w:sz w:val="30"/>
      <w:szCs w:val="30"/>
      <w:lang w:eastAsia="en-AU"/>
    </w:rPr>
  </w:style>
  <w:style w:type="character" w:customStyle="1" w:styleId="SubtitleChar">
    <w:name w:val="Subtitle Char"/>
    <w:basedOn w:val="DefaultParagraphFont"/>
    <w:link w:val="Subtitle"/>
    <w:rsid w:val="00EA21F7"/>
    <w:rPr>
      <w:rFonts w:ascii="Arial" w:eastAsia="Arial" w:hAnsi="Arial" w:cs="Arial"/>
      <w:color w:val="666666"/>
      <w:sz w:val="30"/>
      <w:szCs w:val="30"/>
      <w:lang w:eastAsia="en-AU"/>
    </w:rPr>
  </w:style>
  <w:style w:type="table" w:styleId="TableGrid">
    <w:name w:val="Table Grid"/>
    <w:basedOn w:val="TableNormal"/>
    <w:uiPriority w:val="59"/>
    <w:rsid w:val="0094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56A1"/>
    <w:rPr>
      <w:color w:val="605E5C"/>
      <w:shd w:val="clear" w:color="auto" w:fill="E1DFDD"/>
    </w:rPr>
  </w:style>
  <w:style w:type="character" w:styleId="FollowedHyperlink">
    <w:name w:val="FollowedHyperlink"/>
    <w:basedOn w:val="DefaultParagraphFont"/>
    <w:uiPriority w:val="99"/>
    <w:semiHidden/>
    <w:unhideWhenUsed/>
    <w:rsid w:val="00D65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66824">
      <w:bodyDiv w:val="1"/>
      <w:marLeft w:val="0"/>
      <w:marRight w:val="0"/>
      <w:marTop w:val="0"/>
      <w:marBottom w:val="0"/>
      <w:divBdr>
        <w:top w:val="none" w:sz="0" w:space="0" w:color="auto"/>
        <w:left w:val="none" w:sz="0" w:space="0" w:color="auto"/>
        <w:bottom w:val="none" w:sz="0" w:space="0" w:color="auto"/>
        <w:right w:val="none" w:sz="0" w:space="0" w:color="auto"/>
      </w:divBdr>
    </w:div>
    <w:div w:id="530725026">
      <w:bodyDiv w:val="1"/>
      <w:marLeft w:val="0"/>
      <w:marRight w:val="0"/>
      <w:marTop w:val="0"/>
      <w:marBottom w:val="0"/>
      <w:divBdr>
        <w:top w:val="none" w:sz="0" w:space="0" w:color="auto"/>
        <w:left w:val="none" w:sz="0" w:space="0" w:color="auto"/>
        <w:bottom w:val="none" w:sz="0" w:space="0" w:color="auto"/>
        <w:right w:val="none" w:sz="0" w:space="0" w:color="auto"/>
      </w:divBdr>
      <w:divsChild>
        <w:div w:id="1551768569">
          <w:marLeft w:val="0"/>
          <w:marRight w:val="0"/>
          <w:marTop w:val="0"/>
          <w:marBottom w:val="0"/>
          <w:divBdr>
            <w:top w:val="none" w:sz="0" w:space="0" w:color="auto"/>
            <w:left w:val="none" w:sz="0" w:space="0" w:color="auto"/>
            <w:bottom w:val="none" w:sz="0" w:space="0" w:color="auto"/>
            <w:right w:val="none" w:sz="0" w:space="0" w:color="auto"/>
          </w:divBdr>
          <w:divsChild>
            <w:div w:id="19236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1831">
      <w:bodyDiv w:val="1"/>
      <w:marLeft w:val="0"/>
      <w:marRight w:val="0"/>
      <w:marTop w:val="0"/>
      <w:marBottom w:val="0"/>
      <w:divBdr>
        <w:top w:val="none" w:sz="0" w:space="0" w:color="auto"/>
        <w:left w:val="none" w:sz="0" w:space="0" w:color="auto"/>
        <w:bottom w:val="none" w:sz="0" w:space="0" w:color="auto"/>
        <w:right w:val="none" w:sz="0" w:space="0" w:color="auto"/>
      </w:divBdr>
    </w:div>
    <w:div w:id="1553808283">
      <w:bodyDiv w:val="1"/>
      <w:marLeft w:val="0"/>
      <w:marRight w:val="0"/>
      <w:marTop w:val="0"/>
      <w:marBottom w:val="0"/>
      <w:divBdr>
        <w:top w:val="none" w:sz="0" w:space="0" w:color="auto"/>
        <w:left w:val="none" w:sz="0" w:space="0" w:color="auto"/>
        <w:bottom w:val="none" w:sz="0" w:space="0" w:color="auto"/>
        <w:right w:val="none" w:sz="0" w:space="0" w:color="auto"/>
      </w:divBdr>
    </w:div>
    <w:div w:id="1791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sss.act.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C8F17-96FE-48CC-AD35-2E1EE38F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5648</Characters>
  <Application>Microsoft Office Word</Application>
  <DocSecurity>0</DocSecurity>
  <Lines>806</Lines>
  <Paragraphs>488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Uhlmann, Linda;Caroline Evers</dc:creator>
  <cp:lastModifiedBy>Tian, Yani</cp:lastModifiedBy>
  <cp:revision>2</cp:revision>
  <cp:lastPrinted>2022-02-10T04:28:00Z</cp:lastPrinted>
  <dcterms:created xsi:type="dcterms:W3CDTF">2023-02-10T01:41:00Z</dcterms:created>
  <dcterms:modified xsi:type="dcterms:W3CDTF">2023-02-10T01:41:00Z</dcterms:modified>
</cp:coreProperties>
</file>